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3CFF52" w14:textId="77777777" w:rsidR="00044C43" w:rsidRPr="00861C87" w:rsidRDefault="00044C43" w:rsidP="00044C43">
      <w:pPr>
        <w:autoSpaceDE w:val="0"/>
        <w:autoSpaceDN w:val="0"/>
        <w:adjustRightInd w:val="0"/>
        <w:spacing w:after="0" w:line="240" w:lineRule="auto"/>
        <w:rPr>
          <w:sz w:val="24"/>
          <w:szCs w:val="24"/>
        </w:rPr>
      </w:pPr>
      <w:r w:rsidRPr="00861C87">
        <w:rPr>
          <w:noProof/>
          <w:sz w:val="24"/>
          <w:szCs w:val="24"/>
        </w:rPr>
        <w:drawing>
          <wp:anchor distT="0" distB="0" distL="114300" distR="114300" simplePos="0" relativeHeight="251659264" behindDoc="0" locked="0" layoutInCell="1" allowOverlap="1" wp14:anchorId="6106450A" wp14:editId="489379E8">
            <wp:simplePos x="0" y="0"/>
            <wp:positionH relativeFrom="column">
              <wp:align>left</wp:align>
            </wp:positionH>
            <wp:positionV relativeFrom="paragraph">
              <wp:align>top</wp:align>
            </wp:positionV>
            <wp:extent cx="1177290" cy="509905"/>
            <wp:effectExtent l="0" t="0" r="0" b="0"/>
            <wp:wrapSquare wrapText="bothSides"/>
            <wp:docPr id="1" name="Slika 1" descr="C:\Documents and Settings\Administrator\My Documents\RAVNATELJICA ANELI\logoCompact\djecjiVrticVisnjan-logoCompactBoja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C:\Documents and Settings\Administrator\My Documents\RAVNATELJICA ANELI\logoCompact\djecjiVrticVisnjan-logoCompactBojaM.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84828" cy="51342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D1BD78F" w14:textId="77777777" w:rsidR="00044C43" w:rsidRPr="00861C87" w:rsidRDefault="00044C43" w:rsidP="00044C43">
      <w:pPr>
        <w:autoSpaceDE w:val="0"/>
        <w:autoSpaceDN w:val="0"/>
        <w:adjustRightInd w:val="0"/>
        <w:spacing w:after="0" w:line="240" w:lineRule="auto"/>
        <w:rPr>
          <w:sz w:val="24"/>
          <w:szCs w:val="24"/>
        </w:rPr>
      </w:pPr>
    </w:p>
    <w:p w14:paraId="302982EF" w14:textId="77777777" w:rsidR="00044C43" w:rsidRPr="00861C87" w:rsidRDefault="00044C43" w:rsidP="00044C43">
      <w:pPr>
        <w:autoSpaceDE w:val="0"/>
        <w:autoSpaceDN w:val="0"/>
        <w:adjustRightInd w:val="0"/>
        <w:spacing w:after="0" w:line="240" w:lineRule="auto"/>
        <w:rPr>
          <w:rFonts w:ascii="Times New Roman" w:hAnsi="Times New Roman" w:cs="Times New Roman"/>
          <w:sz w:val="24"/>
          <w:szCs w:val="24"/>
        </w:rPr>
      </w:pPr>
    </w:p>
    <w:p w14:paraId="4390D993" w14:textId="77777777" w:rsidR="00044C43" w:rsidRPr="00D941D3" w:rsidRDefault="00044C43" w:rsidP="00044C43">
      <w:pPr>
        <w:autoSpaceDE w:val="0"/>
        <w:autoSpaceDN w:val="0"/>
        <w:adjustRightInd w:val="0"/>
        <w:spacing w:after="0" w:line="240" w:lineRule="auto"/>
        <w:rPr>
          <w:rFonts w:ascii="Times New Roman" w:hAnsi="Times New Roman" w:cs="Times New Roman"/>
          <w:sz w:val="24"/>
          <w:szCs w:val="24"/>
        </w:rPr>
      </w:pPr>
      <w:r w:rsidRPr="00D941D3">
        <w:rPr>
          <w:rFonts w:ascii="Times New Roman" w:hAnsi="Times New Roman" w:cs="Times New Roman"/>
          <w:sz w:val="24"/>
          <w:szCs w:val="24"/>
        </w:rPr>
        <w:t xml:space="preserve">Jože </w:t>
      </w:r>
      <w:proofErr w:type="spellStart"/>
      <w:r w:rsidRPr="00D941D3">
        <w:rPr>
          <w:rFonts w:ascii="Times New Roman" w:hAnsi="Times New Roman" w:cs="Times New Roman"/>
          <w:sz w:val="24"/>
          <w:szCs w:val="24"/>
        </w:rPr>
        <w:t>Šurana</w:t>
      </w:r>
      <w:proofErr w:type="spellEnd"/>
      <w:r w:rsidRPr="00D941D3">
        <w:rPr>
          <w:rFonts w:ascii="Times New Roman" w:hAnsi="Times New Roman" w:cs="Times New Roman"/>
          <w:sz w:val="24"/>
          <w:szCs w:val="24"/>
        </w:rPr>
        <w:t xml:space="preserve"> 2/a, 52463 Višnjan – </w:t>
      </w:r>
      <w:proofErr w:type="spellStart"/>
      <w:r w:rsidRPr="00D941D3">
        <w:rPr>
          <w:rFonts w:ascii="Times New Roman" w:hAnsi="Times New Roman" w:cs="Times New Roman"/>
          <w:sz w:val="24"/>
          <w:szCs w:val="24"/>
        </w:rPr>
        <w:t>Visignano</w:t>
      </w:r>
      <w:proofErr w:type="spellEnd"/>
    </w:p>
    <w:p w14:paraId="26F7B292" w14:textId="77777777" w:rsidR="00044C43" w:rsidRPr="00D941D3" w:rsidRDefault="00044C43" w:rsidP="00044C43">
      <w:pPr>
        <w:autoSpaceDE w:val="0"/>
        <w:autoSpaceDN w:val="0"/>
        <w:adjustRightInd w:val="0"/>
        <w:spacing w:after="0" w:line="240" w:lineRule="auto"/>
        <w:rPr>
          <w:rFonts w:ascii="Times New Roman" w:hAnsi="Times New Roman" w:cs="Times New Roman"/>
          <w:sz w:val="24"/>
          <w:szCs w:val="24"/>
        </w:rPr>
      </w:pPr>
      <w:r w:rsidRPr="00D941D3">
        <w:rPr>
          <w:rFonts w:ascii="Times New Roman" w:hAnsi="Times New Roman" w:cs="Times New Roman"/>
          <w:sz w:val="24"/>
          <w:szCs w:val="24"/>
        </w:rPr>
        <w:t>E-mail: djecji.vrtic@visnjan.hr</w:t>
      </w:r>
    </w:p>
    <w:p w14:paraId="078A6089" w14:textId="77777777" w:rsidR="00044C43" w:rsidRPr="00D941D3" w:rsidRDefault="00044C43" w:rsidP="00044C43">
      <w:pPr>
        <w:autoSpaceDE w:val="0"/>
        <w:autoSpaceDN w:val="0"/>
        <w:adjustRightInd w:val="0"/>
        <w:spacing w:after="0" w:line="240" w:lineRule="auto"/>
        <w:rPr>
          <w:rFonts w:ascii="Times New Roman" w:hAnsi="Times New Roman" w:cs="Times New Roman"/>
          <w:sz w:val="24"/>
          <w:szCs w:val="24"/>
        </w:rPr>
      </w:pPr>
      <w:r w:rsidRPr="00D941D3">
        <w:rPr>
          <w:rFonts w:ascii="Times New Roman" w:hAnsi="Times New Roman" w:cs="Times New Roman"/>
          <w:sz w:val="24"/>
          <w:szCs w:val="24"/>
        </w:rPr>
        <w:t>Tel: 052 556 521</w:t>
      </w:r>
    </w:p>
    <w:p w14:paraId="62A624E9" w14:textId="77777777" w:rsidR="00044C43" w:rsidRPr="00D941D3" w:rsidRDefault="00044C43" w:rsidP="00044C43">
      <w:pPr>
        <w:autoSpaceDE w:val="0"/>
        <w:autoSpaceDN w:val="0"/>
        <w:adjustRightInd w:val="0"/>
        <w:spacing w:after="0" w:line="240" w:lineRule="auto"/>
        <w:rPr>
          <w:rFonts w:ascii="Times New Roman" w:hAnsi="Times New Roman" w:cs="Times New Roman"/>
          <w:sz w:val="24"/>
          <w:szCs w:val="24"/>
        </w:rPr>
      </w:pPr>
      <w:r w:rsidRPr="00D941D3">
        <w:rPr>
          <w:rFonts w:ascii="Times New Roman" w:hAnsi="Times New Roman" w:cs="Times New Roman"/>
          <w:sz w:val="24"/>
          <w:szCs w:val="24"/>
        </w:rPr>
        <w:t>Mob: 091 449 0005</w:t>
      </w:r>
    </w:p>
    <w:p w14:paraId="1AE2E0E1" w14:textId="77777777" w:rsidR="00044C43" w:rsidRPr="00D941D3" w:rsidRDefault="00044C43" w:rsidP="00044C43">
      <w:pPr>
        <w:autoSpaceDE w:val="0"/>
        <w:autoSpaceDN w:val="0"/>
        <w:adjustRightInd w:val="0"/>
        <w:spacing w:after="0" w:line="240" w:lineRule="auto"/>
        <w:rPr>
          <w:rFonts w:ascii="Times New Roman" w:hAnsi="Times New Roman" w:cs="Times New Roman"/>
          <w:sz w:val="24"/>
          <w:szCs w:val="24"/>
        </w:rPr>
      </w:pPr>
      <w:r w:rsidRPr="00D941D3">
        <w:rPr>
          <w:rFonts w:ascii="Times New Roman" w:hAnsi="Times New Roman" w:cs="Times New Roman"/>
          <w:sz w:val="24"/>
          <w:szCs w:val="24"/>
        </w:rPr>
        <w:t>OIB: 32498325979</w:t>
      </w:r>
    </w:p>
    <w:p w14:paraId="0CD9D03D" w14:textId="77777777" w:rsidR="00044C43" w:rsidRDefault="00044C43" w:rsidP="00044C43">
      <w:pPr>
        <w:spacing w:after="0" w:line="240" w:lineRule="auto"/>
        <w:rPr>
          <w:rStyle w:val="Hiperveza"/>
          <w:rFonts w:ascii="Times New Roman" w:hAnsi="Times New Roman" w:cs="Times New Roman"/>
          <w:sz w:val="24"/>
          <w:szCs w:val="24"/>
        </w:rPr>
      </w:pPr>
    </w:p>
    <w:p w14:paraId="1B1665FD" w14:textId="131D2A9E" w:rsidR="00044C43" w:rsidRPr="000C6180" w:rsidRDefault="00044C43" w:rsidP="00044C43">
      <w:pPr>
        <w:spacing w:after="0" w:line="240" w:lineRule="auto"/>
        <w:rPr>
          <w:rStyle w:val="Hiperveza"/>
          <w:rFonts w:ascii="Times New Roman" w:hAnsi="Times New Roman" w:cs="Times New Roman"/>
          <w:color w:val="auto"/>
          <w:sz w:val="24"/>
          <w:szCs w:val="24"/>
          <w:u w:val="none"/>
        </w:rPr>
      </w:pPr>
      <w:r w:rsidRPr="000C6180">
        <w:rPr>
          <w:rStyle w:val="Hiperveza"/>
          <w:rFonts w:ascii="Times New Roman" w:hAnsi="Times New Roman" w:cs="Times New Roman"/>
          <w:color w:val="auto"/>
          <w:sz w:val="24"/>
          <w:szCs w:val="24"/>
          <w:u w:val="none"/>
        </w:rPr>
        <w:t>KLASA: 112-01/2</w:t>
      </w:r>
      <w:r w:rsidR="00630E8B">
        <w:rPr>
          <w:rStyle w:val="Hiperveza"/>
          <w:rFonts w:ascii="Times New Roman" w:hAnsi="Times New Roman" w:cs="Times New Roman"/>
          <w:color w:val="auto"/>
          <w:sz w:val="24"/>
          <w:szCs w:val="24"/>
          <w:u w:val="none"/>
        </w:rPr>
        <w:t>5</w:t>
      </w:r>
      <w:r w:rsidRPr="000C6180">
        <w:rPr>
          <w:rStyle w:val="Hiperveza"/>
          <w:rFonts w:ascii="Times New Roman" w:hAnsi="Times New Roman" w:cs="Times New Roman"/>
          <w:color w:val="auto"/>
          <w:sz w:val="24"/>
          <w:szCs w:val="24"/>
          <w:u w:val="none"/>
        </w:rPr>
        <w:t>-02/</w:t>
      </w:r>
      <w:r w:rsidR="00630E8B">
        <w:rPr>
          <w:rStyle w:val="Hiperveza"/>
          <w:rFonts w:ascii="Times New Roman" w:hAnsi="Times New Roman" w:cs="Times New Roman"/>
          <w:color w:val="auto"/>
          <w:sz w:val="24"/>
          <w:szCs w:val="24"/>
          <w:u w:val="none"/>
        </w:rPr>
        <w:t>01</w:t>
      </w:r>
    </w:p>
    <w:p w14:paraId="45536CBB" w14:textId="413B7A2F" w:rsidR="00044C43" w:rsidRPr="000C6180" w:rsidRDefault="00044C43" w:rsidP="00044C43">
      <w:pPr>
        <w:spacing w:after="0" w:line="240" w:lineRule="auto"/>
        <w:rPr>
          <w:rStyle w:val="Hiperveza"/>
          <w:rFonts w:ascii="Times New Roman" w:hAnsi="Times New Roman" w:cs="Times New Roman"/>
          <w:color w:val="auto"/>
          <w:sz w:val="24"/>
          <w:szCs w:val="24"/>
          <w:u w:val="none"/>
        </w:rPr>
      </w:pPr>
      <w:r w:rsidRPr="000C6180">
        <w:rPr>
          <w:rStyle w:val="Hiperveza"/>
          <w:rFonts w:ascii="Times New Roman" w:hAnsi="Times New Roman" w:cs="Times New Roman"/>
          <w:color w:val="auto"/>
          <w:sz w:val="24"/>
          <w:szCs w:val="24"/>
          <w:u w:val="none"/>
        </w:rPr>
        <w:t>URBROJ: 2163-38-5-2-</w:t>
      </w:r>
      <w:r w:rsidR="003E2362">
        <w:rPr>
          <w:rStyle w:val="Hiperveza"/>
          <w:rFonts w:ascii="Times New Roman" w:hAnsi="Times New Roman" w:cs="Times New Roman"/>
          <w:color w:val="auto"/>
          <w:sz w:val="24"/>
          <w:szCs w:val="24"/>
          <w:u w:val="none"/>
        </w:rPr>
        <w:t>2</w:t>
      </w:r>
      <w:r w:rsidR="00630E8B">
        <w:rPr>
          <w:rStyle w:val="Hiperveza"/>
          <w:rFonts w:ascii="Times New Roman" w:hAnsi="Times New Roman" w:cs="Times New Roman"/>
          <w:color w:val="auto"/>
          <w:sz w:val="24"/>
          <w:szCs w:val="24"/>
          <w:u w:val="none"/>
        </w:rPr>
        <w:t>5-13</w:t>
      </w:r>
    </w:p>
    <w:p w14:paraId="2C7F2943" w14:textId="767926A4" w:rsidR="00044C43" w:rsidRPr="000C6180" w:rsidRDefault="00044C43" w:rsidP="00044C43">
      <w:pPr>
        <w:spacing w:after="120"/>
        <w:rPr>
          <w:rStyle w:val="Hiperveza"/>
          <w:rFonts w:ascii="Times New Roman" w:hAnsi="Times New Roman" w:cs="Times New Roman"/>
          <w:color w:val="auto"/>
          <w:sz w:val="24"/>
          <w:szCs w:val="24"/>
          <w:u w:val="none"/>
        </w:rPr>
      </w:pPr>
      <w:r w:rsidRPr="000C6180">
        <w:rPr>
          <w:rStyle w:val="Hiperveza"/>
          <w:rFonts w:ascii="Times New Roman" w:hAnsi="Times New Roman" w:cs="Times New Roman"/>
          <w:color w:val="auto"/>
          <w:sz w:val="24"/>
          <w:szCs w:val="24"/>
          <w:u w:val="none"/>
        </w:rPr>
        <w:t>Višnjan-</w:t>
      </w:r>
      <w:proofErr w:type="spellStart"/>
      <w:r w:rsidRPr="000C6180">
        <w:rPr>
          <w:rStyle w:val="Hiperveza"/>
          <w:rFonts w:ascii="Times New Roman" w:hAnsi="Times New Roman" w:cs="Times New Roman"/>
          <w:color w:val="auto"/>
          <w:sz w:val="24"/>
          <w:szCs w:val="24"/>
          <w:u w:val="none"/>
        </w:rPr>
        <w:t>Visignano</w:t>
      </w:r>
      <w:proofErr w:type="spellEnd"/>
      <w:r w:rsidRPr="000C6180">
        <w:rPr>
          <w:rStyle w:val="Hiperveza"/>
          <w:rFonts w:ascii="Times New Roman" w:hAnsi="Times New Roman" w:cs="Times New Roman"/>
          <w:color w:val="auto"/>
          <w:sz w:val="24"/>
          <w:szCs w:val="24"/>
          <w:u w:val="none"/>
        </w:rPr>
        <w:t xml:space="preserve">, </w:t>
      </w:r>
      <w:r w:rsidR="00630E8B">
        <w:rPr>
          <w:rStyle w:val="Hiperveza"/>
          <w:rFonts w:ascii="Times New Roman" w:hAnsi="Times New Roman" w:cs="Times New Roman"/>
          <w:color w:val="auto"/>
          <w:sz w:val="24"/>
          <w:szCs w:val="24"/>
          <w:u w:val="none"/>
        </w:rPr>
        <w:t>23. srpnja</w:t>
      </w:r>
      <w:r w:rsidRPr="002476FE">
        <w:rPr>
          <w:rStyle w:val="Hiperveza"/>
          <w:rFonts w:ascii="Times New Roman" w:hAnsi="Times New Roman" w:cs="Times New Roman"/>
          <w:color w:val="auto"/>
          <w:sz w:val="24"/>
          <w:szCs w:val="24"/>
          <w:u w:val="none"/>
        </w:rPr>
        <w:t xml:space="preserve"> </w:t>
      </w:r>
      <w:r w:rsidRPr="000C6180">
        <w:rPr>
          <w:rStyle w:val="Hiperveza"/>
          <w:rFonts w:ascii="Times New Roman" w:hAnsi="Times New Roman" w:cs="Times New Roman"/>
          <w:color w:val="auto"/>
          <w:sz w:val="24"/>
          <w:szCs w:val="24"/>
          <w:u w:val="none"/>
        </w:rPr>
        <w:t>202</w:t>
      </w:r>
      <w:r w:rsidR="00630E8B">
        <w:rPr>
          <w:rStyle w:val="Hiperveza"/>
          <w:rFonts w:ascii="Times New Roman" w:hAnsi="Times New Roman" w:cs="Times New Roman"/>
          <w:color w:val="auto"/>
          <w:sz w:val="24"/>
          <w:szCs w:val="24"/>
          <w:u w:val="none"/>
        </w:rPr>
        <w:t>5</w:t>
      </w:r>
      <w:r w:rsidRPr="000C6180">
        <w:rPr>
          <w:rStyle w:val="Hiperveza"/>
          <w:rFonts w:ascii="Times New Roman" w:hAnsi="Times New Roman" w:cs="Times New Roman"/>
          <w:color w:val="auto"/>
          <w:sz w:val="24"/>
          <w:szCs w:val="24"/>
          <w:u w:val="none"/>
        </w:rPr>
        <w:t xml:space="preserve">. </w:t>
      </w:r>
    </w:p>
    <w:p w14:paraId="255EB553" w14:textId="77777777" w:rsidR="00044C43" w:rsidRDefault="00044C43" w:rsidP="00044C43">
      <w:pPr>
        <w:jc w:val="both"/>
        <w:rPr>
          <w:rFonts w:ascii="Times New Roman" w:hAnsi="Times New Roman" w:cs="Times New Roman"/>
          <w:sz w:val="24"/>
          <w:szCs w:val="24"/>
        </w:rPr>
      </w:pPr>
    </w:p>
    <w:p w14:paraId="3D5EFDA8" w14:textId="057CAF12" w:rsidR="00044C43" w:rsidRDefault="00044C43" w:rsidP="00044C43">
      <w:pPr>
        <w:jc w:val="both"/>
        <w:rPr>
          <w:rFonts w:ascii="Times New Roman" w:hAnsi="Times New Roman" w:cs="Times New Roman"/>
          <w:sz w:val="24"/>
          <w:szCs w:val="24"/>
        </w:rPr>
      </w:pPr>
      <w:r w:rsidRPr="006C2F74">
        <w:rPr>
          <w:rFonts w:ascii="Times New Roman" w:hAnsi="Times New Roman" w:cs="Times New Roman"/>
          <w:sz w:val="24"/>
          <w:szCs w:val="24"/>
        </w:rPr>
        <w:t>Na temelju članka 26. Zakona o predškolskom odgoju i obrazovanju („Narodne novine“ broj 10/97, 107/07, 94/13, 98/19, 57/22</w:t>
      </w:r>
      <w:r w:rsidR="0051774A">
        <w:rPr>
          <w:rFonts w:ascii="Times New Roman" w:hAnsi="Times New Roman" w:cs="Times New Roman"/>
          <w:sz w:val="24"/>
          <w:szCs w:val="24"/>
        </w:rPr>
        <w:t>,101/23.</w:t>
      </w:r>
      <w:r w:rsidRPr="006C2F74">
        <w:rPr>
          <w:rFonts w:ascii="Times New Roman" w:hAnsi="Times New Roman" w:cs="Times New Roman"/>
          <w:sz w:val="24"/>
          <w:szCs w:val="24"/>
        </w:rPr>
        <w:t>) i članka 50. Statuta Dječjeg vrtića Višnjan (</w:t>
      </w:r>
      <w:r>
        <w:rPr>
          <w:rFonts w:ascii="Times New Roman" w:hAnsi="Times New Roman" w:cs="Times New Roman"/>
          <w:sz w:val="24"/>
          <w:szCs w:val="24"/>
        </w:rPr>
        <w:t>„</w:t>
      </w:r>
      <w:r w:rsidRPr="006C2F74">
        <w:rPr>
          <w:rFonts w:ascii="Times New Roman" w:hAnsi="Times New Roman" w:cs="Times New Roman"/>
          <w:sz w:val="24"/>
          <w:szCs w:val="24"/>
        </w:rPr>
        <w:t>Službeni glasnik Općine Višnjan</w:t>
      </w:r>
      <w:r>
        <w:rPr>
          <w:rFonts w:ascii="Times New Roman" w:hAnsi="Times New Roman" w:cs="Times New Roman"/>
          <w:sz w:val="24"/>
          <w:szCs w:val="24"/>
        </w:rPr>
        <w:t>“</w:t>
      </w:r>
      <w:r w:rsidRPr="006C2F74">
        <w:rPr>
          <w:rFonts w:ascii="Times New Roman" w:hAnsi="Times New Roman" w:cs="Times New Roman"/>
          <w:sz w:val="24"/>
          <w:szCs w:val="24"/>
        </w:rPr>
        <w:t xml:space="preserve"> 6/2022), Upravno vijeće Dječjeg vrtića Višnjan </w:t>
      </w:r>
      <w:r w:rsidR="0051774A">
        <w:rPr>
          <w:rFonts w:ascii="Times New Roman" w:hAnsi="Times New Roman" w:cs="Times New Roman"/>
          <w:sz w:val="24"/>
          <w:szCs w:val="24"/>
        </w:rPr>
        <w:t>raspisuje</w:t>
      </w:r>
    </w:p>
    <w:p w14:paraId="0035DAF8" w14:textId="77777777" w:rsidR="00044C43" w:rsidRPr="006C2F74" w:rsidRDefault="00044C43" w:rsidP="00044C43">
      <w:pPr>
        <w:jc w:val="both"/>
        <w:rPr>
          <w:rFonts w:ascii="Times New Roman" w:hAnsi="Times New Roman" w:cs="Times New Roman"/>
          <w:sz w:val="24"/>
          <w:szCs w:val="24"/>
        </w:rPr>
      </w:pPr>
    </w:p>
    <w:p w14:paraId="75E91E78" w14:textId="67882F22" w:rsidR="00044C43" w:rsidRPr="00C91B32" w:rsidRDefault="00044C43" w:rsidP="00F02E8B">
      <w:pPr>
        <w:jc w:val="center"/>
        <w:rPr>
          <w:rFonts w:ascii="Times New Roman" w:hAnsi="Times New Roman" w:cs="Times New Roman"/>
          <w:b/>
          <w:bCs/>
          <w:sz w:val="24"/>
          <w:szCs w:val="24"/>
        </w:rPr>
      </w:pPr>
      <w:r w:rsidRPr="006C2F74">
        <w:rPr>
          <w:rFonts w:ascii="Times New Roman" w:hAnsi="Times New Roman" w:cs="Times New Roman"/>
          <w:b/>
          <w:bCs/>
          <w:sz w:val="24"/>
          <w:szCs w:val="24"/>
        </w:rPr>
        <w:t>NATJEČAJ</w:t>
      </w:r>
    </w:p>
    <w:p w14:paraId="2F20647D" w14:textId="54B811F6" w:rsidR="00044C43" w:rsidRPr="006E3304" w:rsidRDefault="00044C43" w:rsidP="006E3304">
      <w:pPr>
        <w:rPr>
          <w:rFonts w:ascii="Times New Roman" w:hAnsi="Times New Roman" w:cs="Times New Roman"/>
          <w:sz w:val="24"/>
          <w:szCs w:val="24"/>
        </w:rPr>
      </w:pPr>
      <w:r w:rsidRPr="00BE46B2">
        <w:rPr>
          <w:rFonts w:ascii="Times New Roman" w:hAnsi="Times New Roman" w:cs="Times New Roman"/>
          <w:sz w:val="24"/>
          <w:szCs w:val="24"/>
        </w:rPr>
        <w:t>za prijem radnika na radna mjesta</w:t>
      </w:r>
      <w:r>
        <w:rPr>
          <w:rFonts w:ascii="Times New Roman" w:hAnsi="Times New Roman" w:cs="Times New Roman"/>
          <w:sz w:val="24"/>
          <w:szCs w:val="24"/>
        </w:rPr>
        <w:t>:</w:t>
      </w:r>
    </w:p>
    <w:p w14:paraId="08BBCAFB" w14:textId="66CBBD9A" w:rsidR="00044C43" w:rsidRPr="006E3304" w:rsidRDefault="00044C43" w:rsidP="006E3304">
      <w:pPr>
        <w:rPr>
          <w:rFonts w:ascii="Times New Roman" w:hAnsi="Times New Roman" w:cs="Times New Roman"/>
          <w:b/>
          <w:bCs/>
          <w:sz w:val="24"/>
          <w:szCs w:val="24"/>
        </w:rPr>
      </w:pPr>
      <w:r w:rsidRPr="006E3304">
        <w:rPr>
          <w:rFonts w:ascii="Times New Roman" w:hAnsi="Times New Roman" w:cs="Times New Roman"/>
          <w:b/>
          <w:bCs/>
          <w:sz w:val="24"/>
          <w:szCs w:val="24"/>
        </w:rPr>
        <w:t>Spremač</w:t>
      </w:r>
      <w:r w:rsidR="003F514D" w:rsidRPr="006E3304">
        <w:rPr>
          <w:rFonts w:ascii="Times New Roman" w:hAnsi="Times New Roman" w:cs="Times New Roman"/>
          <w:b/>
          <w:bCs/>
          <w:sz w:val="24"/>
          <w:szCs w:val="24"/>
        </w:rPr>
        <w:t>/</w:t>
      </w:r>
      <w:proofErr w:type="spellStart"/>
      <w:r w:rsidR="003F514D" w:rsidRPr="006E3304">
        <w:rPr>
          <w:rFonts w:ascii="Times New Roman" w:hAnsi="Times New Roman" w:cs="Times New Roman"/>
          <w:b/>
          <w:bCs/>
          <w:sz w:val="24"/>
          <w:szCs w:val="24"/>
        </w:rPr>
        <w:t>ica</w:t>
      </w:r>
      <w:proofErr w:type="spellEnd"/>
    </w:p>
    <w:p w14:paraId="5DAEAF38" w14:textId="57CAF5B3" w:rsidR="00044C43" w:rsidRPr="00F02E8B" w:rsidRDefault="00044C43" w:rsidP="00F02E8B">
      <w:pPr>
        <w:pStyle w:val="Odlomakpopisa"/>
        <w:numPr>
          <w:ilvl w:val="0"/>
          <w:numId w:val="2"/>
        </w:numPr>
        <w:jc w:val="both"/>
        <w:rPr>
          <w:rFonts w:ascii="Times New Roman" w:hAnsi="Times New Roman" w:cs="Times New Roman"/>
          <w:sz w:val="24"/>
          <w:szCs w:val="24"/>
        </w:rPr>
      </w:pPr>
      <w:r>
        <w:rPr>
          <w:rFonts w:ascii="Times New Roman" w:hAnsi="Times New Roman" w:cs="Times New Roman"/>
          <w:sz w:val="24"/>
          <w:szCs w:val="24"/>
        </w:rPr>
        <w:t>1 izvršitelj/</w:t>
      </w:r>
      <w:proofErr w:type="spellStart"/>
      <w:r>
        <w:rPr>
          <w:rFonts w:ascii="Times New Roman" w:hAnsi="Times New Roman" w:cs="Times New Roman"/>
          <w:sz w:val="24"/>
          <w:szCs w:val="24"/>
        </w:rPr>
        <w:t>ica</w:t>
      </w:r>
      <w:proofErr w:type="spellEnd"/>
      <w:r>
        <w:rPr>
          <w:rFonts w:ascii="Times New Roman" w:hAnsi="Times New Roman" w:cs="Times New Roman"/>
          <w:sz w:val="24"/>
          <w:szCs w:val="24"/>
        </w:rPr>
        <w:t xml:space="preserve"> na određeno nepuno radno vrijeme (20 sati tjedno) do 31.08.202</w:t>
      </w:r>
      <w:r w:rsidR="00630E8B">
        <w:rPr>
          <w:rFonts w:ascii="Times New Roman" w:hAnsi="Times New Roman" w:cs="Times New Roman"/>
          <w:sz w:val="24"/>
          <w:szCs w:val="24"/>
        </w:rPr>
        <w:t>6</w:t>
      </w:r>
      <w:r>
        <w:rPr>
          <w:rFonts w:ascii="Times New Roman" w:hAnsi="Times New Roman" w:cs="Times New Roman"/>
          <w:sz w:val="24"/>
          <w:szCs w:val="24"/>
        </w:rPr>
        <w:t>.</w:t>
      </w:r>
    </w:p>
    <w:p w14:paraId="1184F2C1" w14:textId="77777777" w:rsidR="00044C43" w:rsidRDefault="00044C43" w:rsidP="00044C43">
      <w:pPr>
        <w:spacing w:after="0" w:line="240" w:lineRule="auto"/>
        <w:rPr>
          <w:rFonts w:ascii="Times New Roman" w:eastAsia="Times New Roman" w:hAnsi="Times New Roman" w:cs="Times New Roman"/>
          <w:sz w:val="24"/>
          <w:szCs w:val="24"/>
          <w:lang w:eastAsia="hr-HR" w:bidi="he-IL"/>
        </w:rPr>
      </w:pPr>
    </w:p>
    <w:p w14:paraId="34618FCF" w14:textId="43484A46" w:rsidR="00044C43" w:rsidRDefault="00044C43" w:rsidP="00044C43">
      <w:pPr>
        <w:spacing w:line="240" w:lineRule="auto"/>
        <w:rPr>
          <w:rFonts w:ascii="Times New Roman" w:eastAsia="Times New Roman" w:hAnsi="Times New Roman" w:cs="Times New Roman"/>
          <w:sz w:val="24"/>
          <w:szCs w:val="24"/>
          <w:lang w:eastAsia="hr-HR" w:bidi="he-IL"/>
        </w:rPr>
      </w:pPr>
      <w:r>
        <w:rPr>
          <w:rFonts w:ascii="Times New Roman" w:eastAsia="Times New Roman" w:hAnsi="Times New Roman" w:cs="Times New Roman"/>
          <w:sz w:val="24"/>
          <w:szCs w:val="24"/>
          <w:lang w:eastAsia="hr-HR" w:bidi="he-IL"/>
        </w:rPr>
        <w:t>UVJETI za radno mjesto spremača</w:t>
      </w:r>
      <w:r w:rsidR="003F514D">
        <w:rPr>
          <w:rFonts w:ascii="Times New Roman" w:eastAsia="Times New Roman" w:hAnsi="Times New Roman" w:cs="Times New Roman"/>
          <w:sz w:val="24"/>
          <w:szCs w:val="24"/>
          <w:lang w:eastAsia="hr-HR" w:bidi="he-IL"/>
        </w:rPr>
        <w:t>/</w:t>
      </w:r>
      <w:proofErr w:type="spellStart"/>
      <w:r w:rsidR="003F514D">
        <w:rPr>
          <w:rFonts w:ascii="Times New Roman" w:eastAsia="Times New Roman" w:hAnsi="Times New Roman" w:cs="Times New Roman"/>
          <w:sz w:val="24"/>
          <w:szCs w:val="24"/>
          <w:lang w:eastAsia="hr-HR" w:bidi="he-IL"/>
        </w:rPr>
        <w:t>ice</w:t>
      </w:r>
      <w:proofErr w:type="spellEnd"/>
      <w:r>
        <w:rPr>
          <w:rFonts w:ascii="Times New Roman" w:eastAsia="Times New Roman" w:hAnsi="Times New Roman" w:cs="Times New Roman"/>
          <w:sz w:val="24"/>
          <w:szCs w:val="24"/>
          <w:lang w:eastAsia="hr-HR" w:bidi="he-IL"/>
        </w:rPr>
        <w:t>:</w:t>
      </w:r>
    </w:p>
    <w:p w14:paraId="1DD6CCCC" w14:textId="77777777" w:rsidR="00044C43" w:rsidRDefault="00044C43" w:rsidP="00044C43">
      <w:pPr>
        <w:spacing w:after="0" w:line="240" w:lineRule="auto"/>
        <w:ind w:firstLine="708"/>
        <w:jc w:val="both"/>
        <w:rPr>
          <w:rFonts w:ascii="Times New Roman" w:hAnsi="Times New Roman" w:cs="Times New Roman"/>
          <w:sz w:val="24"/>
          <w:szCs w:val="24"/>
        </w:rPr>
      </w:pPr>
      <w:r w:rsidRPr="00300ACB">
        <w:rPr>
          <w:rFonts w:ascii="Times New Roman" w:hAnsi="Times New Roman" w:cs="Times New Roman"/>
          <w:sz w:val="24"/>
          <w:szCs w:val="24"/>
        </w:rPr>
        <w:t xml:space="preserve">- </w:t>
      </w:r>
      <w:r>
        <w:rPr>
          <w:rFonts w:ascii="Times New Roman" w:hAnsi="Times New Roman" w:cs="Times New Roman"/>
          <w:sz w:val="24"/>
          <w:szCs w:val="24"/>
        </w:rPr>
        <w:t>završena osnovna škola</w:t>
      </w:r>
    </w:p>
    <w:p w14:paraId="547B645B" w14:textId="67A9F510" w:rsidR="00044C43" w:rsidRDefault="00044C43" w:rsidP="00E54710">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 xml:space="preserve">- da osoba nije kažnjavana, odnosno da protiv osobe nije vođen prekršajni postupak </w:t>
      </w:r>
      <w:r w:rsidR="00E54710">
        <w:rPr>
          <w:rFonts w:ascii="Times New Roman" w:hAnsi="Times New Roman" w:cs="Times New Roman"/>
          <w:sz w:val="24"/>
          <w:szCs w:val="24"/>
        </w:rPr>
        <w:t xml:space="preserve"> </w:t>
      </w:r>
      <w:r>
        <w:rPr>
          <w:rFonts w:ascii="Times New Roman" w:hAnsi="Times New Roman" w:cs="Times New Roman"/>
          <w:sz w:val="24"/>
          <w:szCs w:val="24"/>
        </w:rPr>
        <w:t>sukladno članku 25. Zakona o predškolskom odgoju i obrazovanju</w:t>
      </w:r>
    </w:p>
    <w:p w14:paraId="1CC5E462" w14:textId="77777777" w:rsidR="00044C43" w:rsidRPr="00300ACB" w:rsidRDefault="00044C43" w:rsidP="00044C43">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u</w:t>
      </w:r>
      <w:r w:rsidRPr="00300ACB">
        <w:rPr>
          <w:rFonts w:ascii="Times New Roman" w:hAnsi="Times New Roman" w:cs="Times New Roman"/>
          <w:sz w:val="24"/>
          <w:szCs w:val="24"/>
        </w:rPr>
        <w:t>tvrđena zdravstvena sposobnost za obavljanje poslova</w:t>
      </w:r>
    </w:p>
    <w:p w14:paraId="6ED73799" w14:textId="77777777" w:rsidR="00044C43" w:rsidRDefault="00044C43" w:rsidP="00044C43">
      <w:pPr>
        <w:spacing w:after="0" w:line="240" w:lineRule="auto"/>
        <w:ind w:firstLine="708"/>
        <w:jc w:val="both"/>
        <w:rPr>
          <w:rFonts w:ascii="Times New Roman" w:eastAsia="Times New Roman" w:hAnsi="Times New Roman" w:cs="Times New Roman"/>
          <w:sz w:val="24"/>
          <w:szCs w:val="24"/>
          <w:lang w:eastAsia="hr-HR" w:bidi="he-IL"/>
        </w:rPr>
      </w:pPr>
    </w:p>
    <w:p w14:paraId="21A73B76" w14:textId="77777777" w:rsidR="00F02E8B" w:rsidRPr="000F6998" w:rsidRDefault="00F02E8B" w:rsidP="00F02E8B">
      <w:pPr>
        <w:spacing w:line="240" w:lineRule="auto"/>
        <w:rPr>
          <w:rFonts w:ascii="Times New Roman" w:hAnsi="Times New Roman" w:cs="Times New Roman"/>
          <w:sz w:val="24"/>
          <w:szCs w:val="24"/>
        </w:rPr>
      </w:pPr>
      <w:r>
        <w:rPr>
          <w:rFonts w:ascii="Times New Roman" w:hAnsi="Times New Roman" w:cs="Times New Roman"/>
          <w:sz w:val="24"/>
          <w:szCs w:val="24"/>
        </w:rPr>
        <w:t>Uz vlastoručno potpisanu pisanu zamolbu kandidati su dužni priložiti sljedeću dokumentaciju, u presliku:</w:t>
      </w:r>
    </w:p>
    <w:p w14:paraId="27A0CF8C" w14:textId="77777777" w:rsidR="00F02E8B" w:rsidRPr="000F6998" w:rsidRDefault="00F02E8B" w:rsidP="00F02E8B">
      <w:pPr>
        <w:pStyle w:val="Odlomakpopisa"/>
        <w:numPr>
          <w:ilvl w:val="0"/>
          <w:numId w:val="3"/>
        </w:numPr>
        <w:spacing w:line="240" w:lineRule="auto"/>
        <w:jc w:val="both"/>
        <w:rPr>
          <w:rFonts w:ascii="Times New Roman" w:hAnsi="Times New Roman" w:cs="Times New Roman"/>
          <w:sz w:val="24"/>
          <w:szCs w:val="24"/>
        </w:rPr>
      </w:pPr>
      <w:r w:rsidRPr="000F6998">
        <w:rPr>
          <w:rFonts w:ascii="Times New Roman" w:hAnsi="Times New Roman" w:cs="Times New Roman"/>
          <w:sz w:val="24"/>
          <w:szCs w:val="24"/>
        </w:rPr>
        <w:t>životopis s opisom dosadašnjeg radnog iskustva</w:t>
      </w:r>
    </w:p>
    <w:p w14:paraId="5F46F1BE" w14:textId="77777777" w:rsidR="00F02E8B" w:rsidRPr="000F6998" w:rsidRDefault="00F02E8B" w:rsidP="00F02E8B">
      <w:pPr>
        <w:pStyle w:val="Odlomakpopisa"/>
        <w:numPr>
          <w:ilvl w:val="0"/>
          <w:numId w:val="3"/>
        </w:numPr>
        <w:spacing w:line="240" w:lineRule="auto"/>
        <w:jc w:val="both"/>
        <w:rPr>
          <w:rFonts w:ascii="Times New Roman" w:hAnsi="Times New Roman" w:cs="Times New Roman"/>
          <w:sz w:val="24"/>
          <w:szCs w:val="24"/>
        </w:rPr>
      </w:pPr>
      <w:r w:rsidRPr="000F6998">
        <w:rPr>
          <w:rFonts w:ascii="Times New Roman" w:hAnsi="Times New Roman" w:cs="Times New Roman"/>
          <w:sz w:val="24"/>
          <w:szCs w:val="24"/>
        </w:rPr>
        <w:t>dokaz o stečenoj stručnoj spremi</w:t>
      </w:r>
    </w:p>
    <w:p w14:paraId="3FB4F598" w14:textId="77777777" w:rsidR="00F02E8B" w:rsidRPr="000F6998" w:rsidRDefault="00F02E8B" w:rsidP="00F02E8B">
      <w:pPr>
        <w:pStyle w:val="Odlomakpopisa"/>
        <w:numPr>
          <w:ilvl w:val="0"/>
          <w:numId w:val="3"/>
        </w:numPr>
        <w:spacing w:line="240" w:lineRule="auto"/>
        <w:jc w:val="both"/>
        <w:rPr>
          <w:rFonts w:ascii="Times New Roman" w:hAnsi="Times New Roman" w:cs="Times New Roman"/>
          <w:sz w:val="24"/>
          <w:szCs w:val="24"/>
        </w:rPr>
      </w:pPr>
      <w:r w:rsidRPr="000F6998">
        <w:rPr>
          <w:rFonts w:ascii="Times New Roman" w:hAnsi="Times New Roman" w:cs="Times New Roman"/>
          <w:sz w:val="24"/>
          <w:szCs w:val="24"/>
        </w:rPr>
        <w:t xml:space="preserve">uvjerenje o nekažnjavanju, ne starije od </w:t>
      </w:r>
      <w:r>
        <w:rPr>
          <w:rFonts w:ascii="Times New Roman" w:hAnsi="Times New Roman" w:cs="Times New Roman"/>
          <w:sz w:val="24"/>
          <w:szCs w:val="24"/>
        </w:rPr>
        <w:t>dana objave natječaja</w:t>
      </w:r>
      <w:r w:rsidRPr="000F6998">
        <w:rPr>
          <w:rFonts w:ascii="Times New Roman" w:hAnsi="Times New Roman" w:cs="Times New Roman"/>
          <w:sz w:val="24"/>
          <w:szCs w:val="24"/>
        </w:rPr>
        <w:t>, sukladno članku 25. Zakona o predškolskom odgoju i obrazovanju</w:t>
      </w:r>
    </w:p>
    <w:p w14:paraId="1C3E8D74" w14:textId="77777777" w:rsidR="00F02E8B" w:rsidRPr="000F6998" w:rsidRDefault="00F02E8B" w:rsidP="00F02E8B">
      <w:pPr>
        <w:pStyle w:val="Odlomakpopisa"/>
        <w:numPr>
          <w:ilvl w:val="0"/>
          <w:numId w:val="3"/>
        </w:numPr>
        <w:spacing w:line="240" w:lineRule="auto"/>
        <w:jc w:val="both"/>
        <w:rPr>
          <w:rFonts w:ascii="Times New Roman" w:hAnsi="Times New Roman" w:cs="Times New Roman"/>
          <w:sz w:val="24"/>
          <w:szCs w:val="24"/>
        </w:rPr>
      </w:pPr>
      <w:r w:rsidRPr="000F6998">
        <w:rPr>
          <w:rFonts w:ascii="Times New Roman" w:hAnsi="Times New Roman" w:cs="Times New Roman"/>
          <w:sz w:val="24"/>
          <w:szCs w:val="24"/>
        </w:rPr>
        <w:t xml:space="preserve">uvjerenje da se protiv osobe ne vodi prekršajni postupak, ne starije od </w:t>
      </w:r>
      <w:r>
        <w:rPr>
          <w:rFonts w:ascii="Times New Roman" w:hAnsi="Times New Roman" w:cs="Times New Roman"/>
          <w:sz w:val="24"/>
          <w:szCs w:val="24"/>
        </w:rPr>
        <w:t>dana objave natječaja</w:t>
      </w:r>
      <w:r w:rsidRPr="000F6998">
        <w:rPr>
          <w:rFonts w:ascii="Times New Roman" w:hAnsi="Times New Roman" w:cs="Times New Roman"/>
          <w:sz w:val="24"/>
          <w:szCs w:val="24"/>
        </w:rPr>
        <w:t>, sukladno članku 25. Zakona o predškolskom odgoju i obrazovanju</w:t>
      </w:r>
    </w:p>
    <w:p w14:paraId="26C56EB0" w14:textId="77777777" w:rsidR="00F02E8B" w:rsidRPr="004D3B31" w:rsidRDefault="00F02E8B" w:rsidP="00F02E8B">
      <w:pPr>
        <w:pStyle w:val="Odlomakpopisa"/>
        <w:numPr>
          <w:ilvl w:val="0"/>
          <w:numId w:val="3"/>
        </w:numPr>
        <w:spacing w:line="240" w:lineRule="auto"/>
        <w:jc w:val="both"/>
        <w:rPr>
          <w:rFonts w:ascii="Times New Roman" w:hAnsi="Times New Roman" w:cs="Times New Roman"/>
          <w:sz w:val="24"/>
          <w:szCs w:val="24"/>
        </w:rPr>
      </w:pPr>
      <w:r w:rsidRPr="000F6998">
        <w:rPr>
          <w:rFonts w:ascii="Times New Roman" w:hAnsi="Times New Roman" w:cs="Times New Roman"/>
          <w:sz w:val="24"/>
          <w:szCs w:val="24"/>
        </w:rPr>
        <w:t>dokaz o državljanstvu</w:t>
      </w:r>
    </w:p>
    <w:p w14:paraId="7F341DB7" w14:textId="77777777" w:rsidR="00F02E8B" w:rsidRDefault="00F02E8B" w:rsidP="00F02E8B">
      <w:pPr>
        <w:pStyle w:val="Odlomakpopisa"/>
        <w:numPr>
          <w:ilvl w:val="0"/>
          <w:numId w:val="3"/>
        </w:numPr>
        <w:spacing w:after="120" w:line="240" w:lineRule="auto"/>
        <w:jc w:val="both"/>
        <w:rPr>
          <w:rFonts w:ascii="Times New Roman" w:hAnsi="Times New Roman" w:cs="Times New Roman"/>
          <w:sz w:val="24"/>
          <w:szCs w:val="24"/>
        </w:rPr>
      </w:pPr>
      <w:r w:rsidRPr="004D3B31">
        <w:rPr>
          <w:rFonts w:ascii="Times New Roman" w:hAnsi="Times New Roman" w:cs="Times New Roman"/>
          <w:sz w:val="24"/>
          <w:szCs w:val="24"/>
        </w:rPr>
        <w:t>potvrdu iz elektroničke baze podataka HZMO o dosadašnjem radnom iskustvu</w:t>
      </w:r>
    </w:p>
    <w:p w14:paraId="0D64F623" w14:textId="77777777" w:rsidR="00F02E8B" w:rsidRPr="004D3B31" w:rsidRDefault="00F02E8B" w:rsidP="00F02E8B">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I</w:t>
      </w:r>
      <w:r w:rsidRPr="004D3B31">
        <w:rPr>
          <w:rFonts w:ascii="Times New Roman" w:hAnsi="Times New Roman" w:cs="Times New Roman"/>
          <w:sz w:val="24"/>
          <w:szCs w:val="24"/>
        </w:rPr>
        <w:t xml:space="preserve">zabrani kandidat dužan je prije izbora predočiti izvornik ili ovjerene preslike navedenih dokumenata. </w:t>
      </w:r>
    </w:p>
    <w:p w14:paraId="75434B8B" w14:textId="77777777" w:rsidR="00F02E8B" w:rsidRPr="000F6998" w:rsidRDefault="00F02E8B" w:rsidP="00F02E8B">
      <w:pPr>
        <w:spacing w:after="120" w:line="240" w:lineRule="auto"/>
        <w:jc w:val="both"/>
        <w:rPr>
          <w:rFonts w:ascii="Times New Roman" w:hAnsi="Times New Roman" w:cs="Times New Roman"/>
          <w:sz w:val="24"/>
          <w:szCs w:val="24"/>
        </w:rPr>
      </w:pPr>
      <w:r w:rsidRPr="000F6998">
        <w:rPr>
          <w:rFonts w:ascii="Times New Roman" w:hAnsi="Times New Roman" w:cs="Times New Roman"/>
          <w:sz w:val="24"/>
          <w:szCs w:val="24"/>
        </w:rPr>
        <w:t>Ako kandidat uz prijavu priloži dokumente u kojima osobni podaci nisu istovjetni, dužan je dostaviti i dokaz o njihovoj promjeni (preslika vjenčanog ili rodnog lista i sl.).</w:t>
      </w:r>
    </w:p>
    <w:p w14:paraId="31B6017E" w14:textId="77777777" w:rsidR="00F02E8B" w:rsidRPr="000F6998" w:rsidRDefault="00F02E8B" w:rsidP="00F02E8B">
      <w:pPr>
        <w:spacing w:after="120" w:line="240" w:lineRule="auto"/>
        <w:jc w:val="both"/>
        <w:rPr>
          <w:rFonts w:ascii="Times New Roman" w:hAnsi="Times New Roman" w:cs="Times New Roman"/>
          <w:sz w:val="24"/>
          <w:szCs w:val="24"/>
        </w:rPr>
      </w:pPr>
      <w:r w:rsidRPr="000F6998">
        <w:rPr>
          <w:rFonts w:ascii="Times New Roman" w:hAnsi="Times New Roman" w:cs="Times New Roman"/>
          <w:sz w:val="24"/>
          <w:szCs w:val="24"/>
        </w:rPr>
        <w:t xml:space="preserve">Uvjerenje o zdravstvenoj sposobnosti </w:t>
      </w:r>
      <w:r>
        <w:rPr>
          <w:rFonts w:ascii="Times New Roman" w:hAnsi="Times New Roman" w:cs="Times New Roman"/>
          <w:sz w:val="24"/>
          <w:szCs w:val="24"/>
        </w:rPr>
        <w:t>radnika (prilikom eventualnog zaposlenja kandidata poslodavac utvrđuje zdravstvenu sposobnost radnika).</w:t>
      </w:r>
    </w:p>
    <w:p w14:paraId="2E640B20" w14:textId="77777777" w:rsidR="00F02E8B" w:rsidRPr="000F6998" w:rsidRDefault="00F02E8B" w:rsidP="00F02E8B">
      <w:pPr>
        <w:spacing w:line="240" w:lineRule="auto"/>
        <w:jc w:val="both"/>
        <w:rPr>
          <w:rStyle w:val="Hiperveza"/>
          <w:rFonts w:ascii="Times New Roman" w:hAnsi="Times New Roman" w:cs="Times New Roman"/>
          <w:color w:val="auto"/>
          <w:sz w:val="24"/>
          <w:szCs w:val="24"/>
          <w:u w:val="none"/>
        </w:rPr>
      </w:pPr>
      <w:r w:rsidRPr="000F6998">
        <w:rPr>
          <w:rStyle w:val="Hiperveza"/>
          <w:rFonts w:ascii="Times New Roman" w:hAnsi="Times New Roman" w:cs="Times New Roman"/>
          <w:color w:val="auto"/>
          <w:sz w:val="24"/>
          <w:szCs w:val="24"/>
          <w:u w:val="none"/>
        </w:rPr>
        <w:lastRenderedPageBreak/>
        <w:t xml:space="preserve">Na natječaj se pod ravnopravnim uvjetima mogu prijaviti osobe oba spola, sukladno članku 13. Zakona o ravnopravnosti spolova („Narodne novine“ broj 82/08, 69/17). </w:t>
      </w:r>
    </w:p>
    <w:p w14:paraId="4F0BA7FC" w14:textId="77777777" w:rsidR="00F02E8B" w:rsidRPr="000F6998" w:rsidRDefault="00F02E8B" w:rsidP="00F02E8B">
      <w:pPr>
        <w:spacing w:line="240" w:lineRule="auto"/>
        <w:jc w:val="both"/>
        <w:rPr>
          <w:rStyle w:val="Hiperveza"/>
          <w:rFonts w:ascii="Times New Roman" w:hAnsi="Times New Roman" w:cs="Times New Roman"/>
          <w:color w:val="auto"/>
          <w:sz w:val="24"/>
          <w:szCs w:val="24"/>
          <w:u w:val="none"/>
        </w:rPr>
      </w:pPr>
      <w:r w:rsidRPr="000F6998">
        <w:rPr>
          <w:rStyle w:val="Hiperveza"/>
          <w:rFonts w:ascii="Times New Roman" w:hAnsi="Times New Roman" w:cs="Times New Roman"/>
          <w:color w:val="auto"/>
          <w:sz w:val="24"/>
          <w:szCs w:val="24"/>
          <w:u w:val="none"/>
        </w:rPr>
        <w:t xml:space="preserve">Riječi i pojmovi koji imaju rodno značenje korišteni u ovom Natječaju odnose se jednako na muški i ženski rod. </w:t>
      </w:r>
    </w:p>
    <w:p w14:paraId="0D3854D4" w14:textId="77777777" w:rsidR="00F02E8B" w:rsidRPr="000F6998" w:rsidRDefault="00F02E8B" w:rsidP="00F02E8B">
      <w:pPr>
        <w:spacing w:line="240" w:lineRule="auto"/>
        <w:jc w:val="both"/>
        <w:rPr>
          <w:rFonts w:ascii="Times New Roman" w:hAnsi="Times New Roman" w:cs="Times New Roman"/>
          <w:sz w:val="24"/>
          <w:szCs w:val="24"/>
        </w:rPr>
      </w:pPr>
      <w:r w:rsidRPr="000F6998">
        <w:rPr>
          <w:rFonts w:ascii="Times New Roman" w:hAnsi="Times New Roman" w:cs="Times New Roman"/>
          <w:sz w:val="24"/>
          <w:szCs w:val="24"/>
        </w:rPr>
        <w:t>Kandidati koji ostvaruju pravo prednosti pri zapošljavanju na temelju posebnog zakona, u prijavi su dužni pozvati se na to pravo i imaju prednost u odnosu na ostale kandidate samo pod jednakim uvjetima. Da bi ostvario pravo na prednost pri zapošljavanju, kandidat koji ispunjava uvjete za ostvarivanje tog prava dužan je uz prijavu na natječaj dostaviti dokaze o priznavanju posebnog statusa, te dokaz o načinu prestanka radnog odnosa kod prethodnog poslodavca.</w:t>
      </w:r>
    </w:p>
    <w:p w14:paraId="451AFA2B" w14:textId="77777777" w:rsidR="00F02E8B" w:rsidRPr="000F6998" w:rsidRDefault="00F02E8B" w:rsidP="00F02E8B">
      <w:pPr>
        <w:spacing w:line="240" w:lineRule="auto"/>
        <w:jc w:val="both"/>
        <w:rPr>
          <w:rStyle w:val="Hiperveza"/>
          <w:rFonts w:ascii="Times New Roman" w:hAnsi="Times New Roman" w:cs="Times New Roman"/>
          <w:color w:val="auto"/>
          <w:sz w:val="24"/>
          <w:szCs w:val="24"/>
          <w:u w:val="none"/>
        </w:rPr>
      </w:pPr>
      <w:r w:rsidRPr="000F6998">
        <w:rPr>
          <w:rFonts w:ascii="Times New Roman" w:hAnsi="Times New Roman" w:cs="Times New Roman"/>
          <w:sz w:val="24"/>
          <w:szCs w:val="24"/>
        </w:rPr>
        <w:t xml:space="preserve">Osobe iz članka 102. stavka 1.-3. Zakona o hrvatskim braniteljima iz domovinskog rata i članovima njihovih obitelji („Narodne novine“ broj 121/17, 98/19, 84/21) uz prijavu na natječaj dostavljaju dokaz o ostvarivanju prava prednosti iz članka 103. stavka 1. Zakona. Poveznica na mrežnu stranicu Ministarstva branitelja s popisom dokaza potrebnih za ostvarivanja prava: </w:t>
      </w:r>
      <w:hyperlink r:id="rId6" w:history="1">
        <w:r w:rsidRPr="000F6998">
          <w:rPr>
            <w:rStyle w:val="Hiperveza"/>
            <w:rFonts w:ascii="Times New Roman" w:hAnsi="Times New Roman" w:cs="Times New Roman"/>
            <w:color w:val="auto"/>
            <w:sz w:val="24"/>
            <w:szCs w:val="24"/>
            <w:u w:val="none"/>
          </w:rPr>
          <w:t>https://branitelji.gov.hr/zaposljavanje-843/843</w:t>
        </w:r>
      </w:hyperlink>
    </w:p>
    <w:p w14:paraId="36FC2375" w14:textId="77777777" w:rsidR="00F02E8B" w:rsidRPr="000F6998" w:rsidRDefault="00F02E8B" w:rsidP="00F02E8B">
      <w:pPr>
        <w:spacing w:line="240" w:lineRule="auto"/>
        <w:jc w:val="both"/>
        <w:rPr>
          <w:rStyle w:val="Hiperveza"/>
          <w:rFonts w:ascii="Times New Roman" w:hAnsi="Times New Roman" w:cs="Times New Roman"/>
          <w:color w:val="auto"/>
          <w:sz w:val="24"/>
          <w:szCs w:val="24"/>
          <w:u w:val="none"/>
        </w:rPr>
      </w:pPr>
      <w:r w:rsidRPr="000F6998">
        <w:rPr>
          <w:rStyle w:val="Hiperveza"/>
          <w:rFonts w:ascii="Times New Roman" w:hAnsi="Times New Roman" w:cs="Times New Roman"/>
          <w:color w:val="auto"/>
          <w:sz w:val="24"/>
          <w:szCs w:val="24"/>
          <w:u w:val="none"/>
        </w:rPr>
        <w:t xml:space="preserve">Osobe koje ostvaruju pravo prednosti pri zapošljavanju u skladu s člankom 48. Zakona o civilnim stradalnicima Domovinskog rata („Narodne novine“ broj 84/21) uz prijavu na natječaj dostavljaju dokaze sukladno popisu dostupnom na poveznici Ministarstva branitelja </w:t>
      </w:r>
      <w:hyperlink r:id="rId7" w:history="1">
        <w:r w:rsidRPr="000F6998">
          <w:rPr>
            <w:rStyle w:val="Hiperveza"/>
            <w:rFonts w:ascii="Times New Roman" w:hAnsi="Times New Roman" w:cs="Times New Roman"/>
            <w:color w:val="auto"/>
            <w:sz w:val="24"/>
            <w:szCs w:val="24"/>
            <w:u w:val="none"/>
          </w:rPr>
          <w:t>https://branitelji.gov.hr/zaposljavanje-843/843</w:t>
        </w:r>
      </w:hyperlink>
    </w:p>
    <w:p w14:paraId="01E8FF32" w14:textId="77777777" w:rsidR="00F02E8B" w:rsidRPr="000F6998" w:rsidRDefault="00F02E8B" w:rsidP="00F02E8B">
      <w:pPr>
        <w:spacing w:line="240" w:lineRule="auto"/>
        <w:jc w:val="both"/>
        <w:rPr>
          <w:rStyle w:val="Hiperveza"/>
          <w:rFonts w:ascii="Times New Roman" w:hAnsi="Times New Roman" w:cs="Times New Roman"/>
          <w:color w:val="auto"/>
          <w:sz w:val="24"/>
          <w:szCs w:val="24"/>
          <w:u w:val="none"/>
        </w:rPr>
      </w:pPr>
      <w:r w:rsidRPr="000F6998">
        <w:rPr>
          <w:rStyle w:val="Hiperveza"/>
          <w:rFonts w:ascii="Times New Roman" w:hAnsi="Times New Roman" w:cs="Times New Roman"/>
          <w:color w:val="auto"/>
          <w:sz w:val="24"/>
          <w:szCs w:val="24"/>
          <w:u w:val="none"/>
        </w:rPr>
        <w:t xml:space="preserve">Kandidat/kandidatkinja koji se poziva na pravo prednosti pri zapošljavanju u skladu s odredbom članka 9. </w:t>
      </w:r>
      <w:r w:rsidRPr="000F6998">
        <w:rPr>
          <w:rFonts w:ascii="Times New Roman" w:hAnsi="Times New Roman" w:cs="Times New Roman"/>
          <w:sz w:val="24"/>
          <w:szCs w:val="24"/>
        </w:rPr>
        <w:t>Zakona o profesionalnoj rehabilitaciji i zapošljavanju osoba s invaliditetom („Narodne novine“  broj 157/13, 152/14, 39/18, 32/20), uz prijavu na javni natječaj dužan je, osim sve tražene dokumentacije koja se odnosi na uvjete iz natječaja, priložiti i dokaz o invaliditetu (dokazom o invaliditetu smatraju se javne isprave o invaliditetu na temelju kojih se osoba može upisati u očevidnik zaposlenih osoba s invaliditetom sukladno odredbi članka 13. Zakona o profesionalnoj rehabilitaciji i zapošljavanju osoba s invaliditetom, te dokaz iz kojeg je vidljivo na koji je način prestao radni odnos kod posljednjeg poslodavca (rješenje, odluka, sporazum i sl.).</w:t>
      </w:r>
    </w:p>
    <w:p w14:paraId="6292E3C6" w14:textId="77777777" w:rsidR="00F02E8B" w:rsidRPr="000F6998" w:rsidRDefault="00F02E8B" w:rsidP="00F02E8B">
      <w:pPr>
        <w:spacing w:line="240" w:lineRule="auto"/>
        <w:jc w:val="both"/>
        <w:rPr>
          <w:rStyle w:val="Hiperveza"/>
          <w:rFonts w:ascii="Times New Roman" w:hAnsi="Times New Roman" w:cs="Times New Roman"/>
          <w:color w:val="auto"/>
          <w:sz w:val="24"/>
          <w:szCs w:val="24"/>
          <w:u w:val="none"/>
        </w:rPr>
      </w:pPr>
      <w:r w:rsidRPr="000F6998">
        <w:rPr>
          <w:rStyle w:val="Hiperveza"/>
          <w:rFonts w:ascii="Times New Roman" w:hAnsi="Times New Roman" w:cs="Times New Roman"/>
          <w:color w:val="auto"/>
          <w:sz w:val="24"/>
          <w:szCs w:val="24"/>
          <w:u w:val="none"/>
        </w:rPr>
        <w:t>Urednom prijavom smatra se prijava kandidata  koja je pristigla unutar roka natječaja te koja sadrži sve tražene priloge i dokaze. Neuredne, odnosno nepravovremene i nepotpune prijave neće se razmatrati.</w:t>
      </w:r>
    </w:p>
    <w:p w14:paraId="38390F21" w14:textId="3D291344" w:rsidR="00F02E8B" w:rsidRPr="00F80024" w:rsidRDefault="00F02E8B" w:rsidP="00F02E8B">
      <w:pPr>
        <w:spacing w:after="0" w:line="240" w:lineRule="auto"/>
        <w:jc w:val="both"/>
        <w:rPr>
          <w:rFonts w:ascii="Times New Roman" w:hAnsi="Times New Roman"/>
          <w:sz w:val="24"/>
          <w:szCs w:val="24"/>
        </w:rPr>
      </w:pPr>
      <w:r w:rsidRPr="000F6998">
        <w:rPr>
          <w:rStyle w:val="Hiperveza"/>
          <w:rFonts w:ascii="Times New Roman" w:hAnsi="Times New Roman" w:cs="Times New Roman"/>
          <w:color w:val="auto"/>
          <w:sz w:val="24"/>
          <w:szCs w:val="24"/>
          <w:u w:val="none"/>
        </w:rPr>
        <w:t xml:space="preserve">Natječaj se objavljuje </w:t>
      </w:r>
      <w:r w:rsidR="00630E8B">
        <w:rPr>
          <w:rStyle w:val="Hiperveza"/>
          <w:rFonts w:ascii="Times New Roman" w:hAnsi="Times New Roman" w:cs="Times New Roman"/>
          <w:b/>
          <w:bCs/>
          <w:color w:val="auto"/>
          <w:sz w:val="24"/>
          <w:szCs w:val="24"/>
          <w:u w:val="none"/>
        </w:rPr>
        <w:t>23. srpnja 2025</w:t>
      </w:r>
      <w:r w:rsidRPr="000F6998">
        <w:rPr>
          <w:rStyle w:val="Hiperveza"/>
          <w:rFonts w:ascii="Times New Roman" w:hAnsi="Times New Roman" w:cs="Times New Roman"/>
          <w:b/>
          <w:bCs/>
          <w:color w:val="auto"/>
          <w:sz w:val="24"/>
          <w:szCs w:val="24"/>
          <w:u w:val="none"/>
        </w:rPr>
        <w:t>.</w:t>
      </w:r>
      <w:r w:rsidRPr="000F6998">
        <w:rPr>
          <w:rStyle w:val="Hiperveza"/>
          <w:rFonts w:ascii="Times New Roman" w:hAnsi="Times New Roman" w:cs="Times New Roman"/>
          <w:color w:val="auto"/>
          <w:sz w:val="24"/>
          <w:szCs w:val="24"/>
          <w:u w:val="none"/>
        </w:rPr>
        <w:t xml:space="preserve"> na mrežnim stranicama Hrvatskog zavoda za zapošljavanje i Dječjeg vrtića Višnjan, te na oglasnim pločama Dječjeg vrtića i Općine Višnjan i otvoren je do </w:t>
      </w:r>
      <w:r w:rsidR="00C73B72" w:rsidRPr="00C73B72">
        <w:rPr>
          <w:rStyle w:val="Hiperveza"/>
          <w:rFonts w:ascii="Times New Roman" w:hAnsi="Times New Roman" w:cs="Times New Roman"/>
          <w:b/>
          <w:bCs/>
          <w:color w:val="auto"/>
          <w:sz w:val="24"/>
          <w:szCs w:val="24"/>
          <w:u w:val="none"/>
        </w:rPr>
        <w:t>0</w:t>
      </w:r>
      <w:r w:rsidR="00630E8B">
        <w:rPr>
          <w:rStyle w:val="Hiperveza"/>
          <w:rFonts w:ascii="Times New Roman" w:hAnsi="Times New Roman" w:cs="Times New Roman"/>
          <w:b/>
          <w:bCs/>
          <w:color w:val="auto"/>
          <w:sz w:val="24"/>
          <w:szCs w:val="24"/>
          <w:u w:val="none"/>
        </w:rPr>
        <w:t>6. kolovoza 2025</w:t>
      </w:r>
      <w:r w:rsidRPr="000F6998">
        <w:rPr>
          <w:rStyle w:val="Hiperveza"/>
          <w:rFonts w:ascii="Times New Roman" w:hAnsi="Times New Roman" w:cs="Times New Roman"/>
          <w:b/>
          <w:bCs/>
          <w:color w:val="auto"/>
          <w:sz w:val="24"/>
          <w:szCs w:val="24"/>
          <w:u w:val="none"/>
        </w:rPr>
        <w:t>.</w:t>
      </w:r>
      <w:r w:rsidRPr="002035FC">
        <w:rPr>
          <w:rFonts w:ascii="Times New Roman" w:hAnsi="Times New Roman"/>
          <w:b/>
          <w:sz w:val="24"/>
          <w:szCs w:val="24"/>
        </w:rPr>
        <w:t xml:space="preserve"> </w:t>
      </w:r>
    </w:p>
    <w:p w14:paraId="00063A90" w14:textId="731942B5" w:rsidR="00F02E8B" w:rsidRPr="006522A6" w:rsidRDefault="00F02E8B" w:rsidP="00F02E8B">
      <w:pPr>
        <w:spacing w:line="240" w:lineRule="auto"/>
        <w:jc w:val="both"/>
        <w:rPr>
          <w:rStyle w:val="Hiperveza"/>
          <w:rFonts w:ascii="Times New Roman" w:hAnsi="Times New Roman" w:cs="Times New Roman"/>
          <w:color w:val="auto"/>
          <w:sz w:val="24"/>
          <w:szCs w:val="24"/>
          <w:u w:val="none"/>
        </w:rPr>
      </w:pPr>
      <w:r w:rsidRPr="006522A6">
        <w:rPr>
          <w:rStyle w:val="Hiperveza"/>
          <w:rFonts w:ascii="Times New Roman" w:hAnsi="Times New Roman" w:cs="Times New Roman"/>
          <w:color w:val="auto"/>
          <w:sz w:val="24"/>
          <w:szCs w:val="24"/>
          <w:u w:val="none"/>
        </w:rPr>
        <w:t xml:space="preserve">Ugovor o radu </w:t>
      </w:r>
      <w:r>
        <w:rPr>
          <w:rStyle w:val="Hiperveza"/>
          <w:rFonts w:ascii="Times New Roman" w:hAnsi="Times New Roman" w:cs="Times New Roman"/>
          <w:color w:val="auto"/>
          <w:sz w:val="24"/>
          <w:szCs w:val="24"/>
          <w:u w:val="none"/>
        </w:rPr>
        <w:t>sklapa se uz probni rad u trajanju od tri mjeseca.</w:t>
      </w:r>
    </w:p>
    <w:p w14:paraId="0A014410" w14:textId="77777777" w:rsidR="00F02E8B" w:rsidRPr="000F6998" w:rsidRDefault="00F02E8B" w:rsidP="00F02E8B">
      <w:pPr>
        <w:spacing w:line="240" w:lineRule="auto"/>
        <w:jc w:val="both"/>
        <w:rPr>
          <w:rStyle w:val="Hiperveza"/>
          <w:rFonts w:ascii="Times New Roman" w:hAnsi="Times New Roman" w:cs="Times New Roman"/>
          <w:color w:val="auto"/>
          <w:sz w:val="24"/>
          <w:szCs w:val="24"/>
          <w:u w:val="none"/>
        </w:rPr>
      </w:pPr>
      <w:r w:rsidRPr="000F6998">
        <w:rPr>
          <w:rStyle w:val="Hiperveza"/>
          <w:rFonts w:ascii="Times New Roman" w:hAnsi="Times New Roman" w:cs="Times New Roman"/>
          <w:color w:val="auto"/>
          <w:sz w:val="24"/>
          <w:szCs w:val="24"/>
          <w:u w:val="none"/>
        </w:rPr>
        <w:t xml:space="preserve">Prijave na natječaj s obveznom dokumentacijom dostavljaju se u zatvorenoj omotnici na adresu: </w:t>
      </w:r>
      <w:r w:rsidRPr="000F6998">
        <w:rPr>
          <w:rStyle w:val="Hiperveza"/>
          <w:rFonts w:ascii="Times New Roman" w:hAnsi="Times New Roman" w:cs="Times New Roman"/>
          <w:b/>
          <w:bCs/>
          <w:color w:val="auto"/>
          <w:sz w:val="24"/>
          <w:szCs w:val="24"/>
          <w:u w:val="none"/>
        </w:rPr>
        <w:t xml:space="preserve">Dječji vrtić Višnjan, Jože </w:t>
      </w:r>
      <w:proofErr w:type="spellStart"/>
      <w:r w:rsidRPr="000F6998">
        <w:rPr>
          <w:rStyle w:val="Hiperveza"/>
          <w:rFonts w:ascii="Times New Roman" w:hAnsi="Times New Roman" w:cs="Times New Roman"/>
          <w:b/>
          <w:bCs/>
          <w:color w:val="auto"/>
          <w:sz w:val="24"/>
          <w:szCs w:val="24"/>
          <w:u w:val="none"/>
        </w:rPr>
        <w:t>Šurana</w:t>
      </w:r>
      <w:proofErr w:type="spellEnd"/>
      <w:r w:rsidRPr="000F6998">
        <w:rPr>
          <w:rStyle w:val="Hiperveza"/>
          <w:rFonts w:ascii="Times New Roman" w:hAnsi="Times New Roman" w:cs="Times New Roman"/>
          <w:b/>
          <w:bCs/>
          <w:color w:val="auto"/>
          <w:sz w:val="24"/>
          <w:szCs w:val="24"/>
          <w:u w:val="none"/>
        </w:rPr>
        <w:t xml:space="preserve"> 2/a, 52463 Višnjan</w:t>
      </w:r>
      <w:r w:rsidRPr="000F6998">
        <w:rPr>
          <w:rStyle w:val="Hiperveza"/>
          <w:rFonts w:ascii="Times New Roman" w:hAnsi="Times New Roman" w:cs="Times New Roman"/>
          <w:color w:val="auto"/>
          <w:sz w:val="24"/>
          <w:szCs w:val="24"/>
          <w:u w:val="none"/>
        </w:rPr>
        <w:t>, s naznakom: „prijava na natječaj“ preporučenom poštom ili osobno.</w:t>
      </w:r>
      <w:r w:rsidRPr="000F6998">
        <w:rPr>
          <w:rStyle w:val="Hiperveza"/>
          <w:rFonts w:ascii="Times New Roman" w:hAnsi="Times New Roman" w:cs="Times New Roman"/>
          <w:b/>
          <w:bCs/>
          <w:color w:val="auto"/>
          <w:sz w:val="24"/>
          <w:szCs w:val="24"/>
          <w:u w:val="none"/>
        </w:rPr>
        <w:t xml:space="preserve"> </w:t>
      </w:r>
    </w:p>
    <w:p w14:paraId="6D9CD18F" w14:textId="77777777" w:rsidR="00F02E8B" w:rsidRPr="000F6998" w:rsidRDefault="00F02E8B" w:rsidP="00F02E8B">
      <w:pPr>
        <w:spacing w:line="240" w:lineRule="auto"/>
        <w:jc w:val="both"/>
        <w:rPr>
          <w:rStyle w:val="Hiperveza"/>
          <w:rFonts w:ascii="Times New Roman" w:hAnsi="Times New Roman" w:cs="Times New Roman"/>
          <w:color w:val="auto"/>
          <w:sz w:val="24"/>
          <w:szCs w:val="24"/>
          <w:u w:val="none"/>
        </w:rPr>
      </w:pPr>
      <w:r w:rsidRPr="000F6998">
        <w:rPr>
          <w:rStyle w:val="Hiperveza"/>
          <w:rFonts w:ascii="Times New Roman" w:hAnsi="Times New Roman" w:cs="Times New Roman"/>
          <w:color w:val="auto"/>
          <w:sz w:val="24"/>
          <w:szCs w:val="24"/>
          <w:u w:val="none"/>
        </w:rPr>
        <w:t xml:space="preserve">O rezultatima izbora kandidati će biti obaviješteni u zakonskom roku objavom na mrežnoj stranici i oglasnoj Dječjeg vrtića Višnjan s navedenim imenom i prezimenom odabranog kandidata. </w:t>
      </w:r>
    </w:p>
    <w:p w14:paraId="342047D7" w14:textId="77777777" w:rsidR="00F02E8B" w:rsidRPr="000F6998" w:rsidRDefault="00F02E8B" w:rsidP="00F02E8B">
      <w:pPr>
        <w:spacing w:line="240" w:lineRule="auto"/>
        <w:jc w:val="both"/>
        <w:rPr>
          <w:rStyle w:val="Hiperveza"/>
          <w:rFonts w:ascii="Times New Roman" w:hAnsi="Times New Roman" w:cs="Times New Roman"/>
          <w:color w:val="auto"/>
          <w:sz w:val="24"/>
          <w:szCs w:val="24"/>
          <w:u w:val="none"/>
        </w:rPr>
      </w:pPr>
    </w:p>
    <w:p w14:paraId="5570D24E" w14:textId="77777777" w:rsidR="00F02E8B" w:rsidRPr="000F6998" w:rsidRDefault="00F02E8B" w:rsidP="00F02E8B">
      <w:pPr>
        <w:spacing w:after="0" w:line="240" w:lineRule="auto"/>
        <w:rPr>
          <w:rStyle w:val="Hiperveza"/>
          <w:rFonts w:ascii="Times New Roman" w:hAnsi="Times New Roman" w:cs="Times New Roman"/>
          <w:color w:val="auto"/>
          <w:sz w:val="24"/>
          <w:szCs w:val="24"/>
          <w:u w:val="none"/>
        </w:rPr>
      </w:pPr>
      <w:r w:rsidRPr="000F6998">
        <w:rPr>
          <w:rStyle w:val="Hiperveza"/>
          <w:rFonts w:ascii="Times New Roman" w:hAnsi="Times New Roman" w:cs="Times New Roman"/>
          <w:color w:val="auto"/>
          <w:sz w:val="24"/>
          <w:szCs w:val="24"/>
          <w:u w:val="none"/>
        </w:rPr>
        <w:tab/>
      </w:r>
      <w:r w:rsidRPr="000F6998">
        <w:rPr>
          <w:rStyle w:val="Hiperveza"/>
          <w:rFonts w:ascii="Times New Roman" w:hAnsi="Times New Roman" w:cs="Times New Roman"/>
          <w:color w:val="auto"/>
          <w:sz w:val="24"/>
          <w:szCs w:val="24"/>
          <w:u w:val="none"/>
        </w:rPr>
        <w:tab/>
      </w:r>
      <w:r w:rsidRPr="000F6998">
        <w:rPr>
          <w:rStyle w:val="Hiperveza"/>
          <w:rFonts w:ascii="Times New Roman" w:hAnsi="Times New Roman" w:cs="Times New Roman"/>
          <w:color w:val="auto"/>
          <w:sz w:val="24"/>
          <w:szCs w:val="24"/>
          <w:u w:val="none"/>
        </w:rPr>
        <w:tab/>
      </w:r>
      <w:r w:rsidRPr="000F6998">
        <w:rPr>
          <w:rStyle w:val="Hiperveza"/>
          <w:rFonts w:ascii="Times New Roman" w:hAnsi="Times New Roman" w:cs="Times New Roman"/>
          <w:color w:val="auto"/>
          <w:sz w:val="24"/>
          <w:szCs w:val="24"/>
          <w:u w:val="none"/>
        </w:rPr>
        <w:tab/>
      </w:r>
    </w:p>
    <w:p w14:paraId="6440D3F3" w14:textId="77777777" w:rsidR="00F02E8B" w:rsidRPr="000F6998" w:rsidRDefault="00F02E8B" w:rsidP="00F02E8B">
      <w:pPr>
        <w:spacing w:after="0" w:line="240" w:lineRule="auto"/>
        <w:ind w:left="4248" w:firstLine="708"/>
        <w:rPr>
          <w:rStyle w:val="Hiperveza"/>
          <w:rFonts w:ascii="Times New Roman" w:hAnsi="Times New Roman" w:cs="Times New Roman"/>
          <w:color w:val="auto"/>
          <w:sz w:val="24"/>
          <w:szCs w:val="24"/>
          <w:u w:val="none"/>
        </w:rPr>
      </w:pPr>
      <w:r w:rsidRPr="000F6998">
        <w:rPr>
          <w:rStyle w:val="Hiperveza"/>
          <w:rFonts w:ascii="Times New Roman" w:hAnsi="Times New Roman" w:cs="Times New Roman"/>
          <w:color w:val="auto"/>
          <w:sz w:val="24"/>
          <w:szCs w:val="24"/>
          <w:u w:val="none"/>
        </w:rPr>
        <w:t>PREDSJEDNIK UPRAVNOG VIJEĆA</w:t>
      </w:r>
    </w:p>
    <w:p w14:paraId="260FF469" w14:textId="77777777" w:rsidR="00F02E8B" w:rsidRPr="000F6998" w:rsidRDefault="00F02E8B" w:rsidP="00F02E8B">
      <w:pPr>
        <w:spacing w:after="0" w:line="240" w:lineRule="auto"/>
        <w:rPr>
          <w:rStyle w:val="Hiperveza"/>
          <w:rFonts w:ascii="Times New Roman" w:hAnsi="Times New Roman" w:cs="Times New Roman"/>
          <w:color w:val="auto"/>
          <w:sz w:val="24"/>
          <w:szCs w:val="24"/>
          <w:u w:val="none"/>
        </w:rPr>
      </w:pPr>
      <w:r w:rsidRPr="000F6998">
        <w:rPr>
          <w:rStyle w:val="Hiperveza"/>
          <w:rFonts w:ascii="Times New Roman" w:hAnsi="Times New Roman" w:cs="Times New Roman"/>
          <w:color w:val="auto"/>
          <w:sz w:val="24"/>
          <w:szCs w:val="24"/>
          <w:u w:val="none"/>
        </w:rPr>
        <w:tab/>
      </w:r>
      <w:r w:rsidRPr="000F6998">
        <w:rPr>
          <w:rStyle w:val="Hiperveza"/>
          <w:rFonts w:ascii="Times New Roman" w:hAnsi="Times New Roman" w:cs="Times New Roman"/>
          <w:color w:val="auto"/>
          <w:sz w:val="24"/>
          <w:szCs w:val="24"/>
          <w:u w:val="none"/>
        </w:rPr>
        <w:tab/>
      </w:r>
      <w:r w:rsidRPr="000F6998">
        <w:rPr>
          <w:rStyle w:val="Hiperveza"/>
          <w:rFonts w:ascii="Times New Roman" w:hAnsi="Times New Roman" w:cs="Times New Roman"/>
          <w:color w:val="auto"/>
          <w:sz w:val="24"/>
          <w:szCs w:val="24"/>
          <w:u w:val="none"/>
        </w:rPr>
        <w:tab/>
      </w:r>
      <w:r w:rsidRPr="000F6998">
        <w:rPr>
          <w:rStyle w:val="Hiperveza"/>
          <w:rFonts w:ascii="Times New Roman" w:hAnsi="Times New Roman" w:cs="Times New Roman"/>
          <w:color w:val="auto"/>
          <w:sz w:val="24"/>
          <w:szCs w:val="24"/>
          <w:u w:val="none"/>
        </w:rPr>
        <w:tab/>
      </w:r>
      <w:r w:rsidRPr="000F6998">
        <w:rPr>
          <w:rStyle w:val="Hiperveza"/>
          <w:rFonts w:ascii="Times New Roman" w:hAnsi="Times New Roman" w:cs="Times New Roman"/>
          <w:color w:val="auto"/>
          <w:sz w:val="24"/>
          <w:szCs w:val="24"/>
          <w:u w:val="none"/>
        </w:rPr>
        <w:tab/>
      </w:r>
      <w:r w:rsidRPr="000F6998">
        <w:rPr>
          <w:rStyle w:val="Hiperveza"/>
          <w:rFonts w:ascii="Times New Roman" w:hAnsi="Times New Roman" w:cs="Times New Roman"/>
          <w:color w:val="auto"/>
          <w:sz w:val="24"/>
          <w:szCs w:val="24"/>
          <w:u w:val="none"/>
        </w:rPr>
        <w:tab/>
      </w:r>
      <w:r w:rsidRPr="000F6998">
        <w:rPr>
          <w:rStyle w:val="Hiperveza"/>
          <w:rFonts w:ascii="Times New Roman" w:hAnsi="Times New Roman" w:cs="Times New Roman"/>
          <w:color w:val="auto"/>
          <w:sz w:val="24"/>
          <w:szCs w:val="24"/>
          <w:u w:val="none"/>
        </w:rPr>
        <w:tab/>
      </w:r>
      <w:proofErr w:type="spellStart"/>
      <w:r w:rsidRPr="000F6998">
        <w:rPr>
          <w:rStyle w:val="Hiperveza"/>
          <w:rFonts w:ascii="Times New Roman" w:hAnsi="Times New Roman" w:cs="Times New Roman"/>
          <w:color w:val="auto"/>
          <w:sz w:val="24"/>
          <w:szCs w:val="24"/>
          <w:u w:val="none"/>
        </w:rPr>
        <w:t>Klaudio</w:t>
      </w:r>
      <w:proofErr w:type="spellEnd"/>
      <w:r w:rsidRPr="000F6998">
        <w:rPr>
          <w:rStyle w:val="Hiperveza"/>
          <w:rFonts w:ascii="Times New Roman" w:hAnsi="Times New Roman" w:cs="Times New Roman"/>
          <w:color w:val="auto"/>
          <w:sz w:val="24"/>
          <w:szCs w:val="24"/>
          <w:u w:val="none"/>
        </w:rPr>
        <w:t xml:space="preserve"> </w:t>
      </w:r>
      <w:proofErr w:type="spellStart"/>
      <w:r w:rsidRPr="000F6998">
        <w:rPr>
          <w:rStyle w:val="Hiperveza"/>
          <w:rFonts w:ascii="Times New Roman" w:hAnsi="Times New Roman" w:cs="Times New Roman"/>
          <w:color w:val="auto"/>
          <w:sz w:val="24"/>
          <w:szCs w:val="24"/>
          <w:u w:val="none"/>
        </w:rPr>
        <w:t>Gašparini</w:t>
      </w:r>
      <w:proofErr w:type="spellEnd"/>
      <w:r w:rsidRPr="000F6998">
        <w:rPr>
          <w:rStyle w:val="Hiperveza"/>
          <w:rFonts w:ascii="Times New Roman" w:hAnsi="Times New Roman" w:cs="Times New Roman"/>
          <w:color w:val="auto"/>
          <w:sz w:val="24"/>
          <w:szCs w:val="24"/>
          <w:u w:val="none"/>
        </w:rPr>
        <w:t xml:space="preserve">, </w:t>
      </w:r>
      <w:proofErr w:type="spellStart"/>
      <w:r w:rsidRPr="000F6998">
        <w:rPr>
          <w:rStyle w:val="Hiperveza"/>
          <w:rFonts w:ascii="Times New Roman" w:hAnsi="Times New Roman" w:cs="Times New Roman"/>
          <w:color w:val="auto"/>
          <w:sz w:val="24"/>
          <w:szCs w:val="24"/>
          <w:u w:val="none"/>
        </w:rPr>
        <w:t>mag.ing.aedif</w:t>
      </w:r>
      <w:proofErr w:type="spellEnd"/>
      <w:r w:rsidRPr="000F6998">
        <w:rPr>
          <w:rStyle w:val="Hiperveza"/>
          <w:rFonts w:ascii="Times New Roman" w:hAnsi="Times New Roman" w:cs="Times New Roman"/>
          <w:color w:val="auto"/>
          <w:sz w:val="24"/>
          <w:szCs w:val="24"/>
          <w:u w:val="none"/>
        </w:rPr>
        <w:t>.</w:t>
      </w:r>
    </w:p>
    <w:p w14:paraId="4D201F89" w14:textId="77777777" w:rsidR="00F02E8B" w:rsidRPr="000F6998" w:rsidRDefault="00F02E8B" w:rsidP="00F02E8B">
      <w:pPr>
        <w:spacing w:line="240" w:lineRule="auto"/>
        <w:rPr>
          <w:rStyle w:val="Hiperveza"/>
          <w:rFonts w:ascii="Times New Roman" w:hAnsi="Times New Roman" w:cs="Times New Roman"/>
          <w:color w:val="auto"/>
          <w:sz w:val="24"/>
          <w:szCs w:val="24"/>
          <w:u w:val="none"/>
        </w:rPr>
      </w:pPr>
    </w:p>
    <w:p w14:paraId="517CEB08" w14:textId="77777777" w:rsidR="00044C43" w:rsidRDefault="00044C43" w:rsidP="00044C43">
      <w:pPr>
        <w:spacing w:after="0" w:line="240" w:lineRule="auto"/>
        <w:rPr>
          <w:rFonts w:ascii="Times New Roman" w:eastAsia="Times New Roman" w:hAnsi="Times New Roman" w:cs="Times New Roman"/>
          <w:sz w:val="24"/>
          <w:szCs w:val="24"/>
          <w:lang w:eastAsia="hr-HR" w:bidi="he-IL"/>
        </w:rPr>
      </w:pPr>
    </w:p>
    <w:sectPr w:rsidR="00044C43" w:rsidSect="00C91B32">
      <w:pgSz w:w="11906" w:h="16838"/>
      <w:pgMar w:top="1134" w:right="1440"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245F6"/>
    <w:multiLevelType w:val="hybridMultilevel"/>
    <w:tmpl w:val="13E47A0C"/>
    <w:lvl w:ilvl="0" w:tplc="E2BC0278">
      <w:start w:val="1"/>
      <w:numFmt w:val="bullet"/>
      <w:lvlText w:val="-"/>
      <w:lvlJc w:val="left"/>
      <w:pPr>
        <w:ind w:left="1080" w:hanging="360"/>
      </w:pPr>
      <w:rPr>
        <w:rFonts w:ascii="Calibri" w:eastAsiaTheme="minorHAnsi" w:hAnsi="Calibri" w:cs="Calibri"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 w15:restartNumberingAfterBreak="0">
    <w:nsid w:val="3E19125C"/>
    <w:multiLevelType w:val="hybridMultilevel"/>
    <w:tmpl w:val="7B4A4BE2"/>
    <w:lvl w:ilvl="0" w:tplc="041A0017">
      <w:start w:val="1"/>
      <w:numFmt w:val="lowerLetter"/>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44C8716A"/>
    <w:multiLevelType w:val="hybridMultilevel"/>
    <w:tmpl w:val="6F6E2BBE"/>
    <w:lvl w:ilvl="0" w:tplc="E2BC0278">
      <w:start w:val="1"/>
      <w:numFmt w:val="bullet"/>
      <w:lvlText w:val="-"/>
      <w:lvlJc w:val="left"/>
      <w:pPr>
        <w:ind w:left="108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555509534">
    <w:abstractNumId w:val="1"/>
  </w:num>
  <w:num w:numId="2" w16cid:durableId="23095697">
    <w:abstractNumId w:val="0"/>
  </w:num>
  <w:num w:numId="3" w16cid:durableId="6971269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C43"/>
    <w:rsid w:val="00044C43"/>
    <w:rsid w:val="00046F61"/>
    <w:rsid w:val="001874E0"/>
    <w:rsid w:val="001D1D73"/>
    <w:rsid w:val="002476FE"/>
    <w:rsid w:val="00357C5E"/>
    <w:rsid w:val="003E2362"/>
    <w:rsid w:val="003F514D"/>
    <w:rsid w:val="0051774A"/>
    <w:rsid w:val="00630E8B"/>
    <w:rsid w:val="00662BE8"/>
    <w:rsid w:val="006E3304"/>
    <w:rsid w:val="0097115E"/>
    <w:rsid w:val="009B12E7"/>
    <w:rsid w:val="00B611D9"/>
    <w:rsid w:val="00C73B72"/>
    <w:rsid w:val="00D9020B"/>
    <w:rsid w:val="00DE582E"/>
    <w:rsid w:val="00E122F7"/>
    <w:rsid w:val="00E54710"/>
    <w:rsid w:val="00E70ECF"/>
    <w:rsid w:val="00F02E8B"/>
    <w:rsid w:val="00F11A5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E1D7C7"/>
  <w15:chartTrackingRefBased/>
  <w15:docId w15:val="{5CD55BE3-C556-4325-97F1-51980E9C4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4C43"/>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044C43"/>
    <w:pPr>
      <w:ind w:left="720"/>
      <w:contextualSpacing/>
    </w:pPr>
  </w:style>
  <w:style w:type="character" w:styleId="Hiperveza">
    <w:name w:val="Hyperlink"/>
    <w:basedOn w:val="Zadanifontodlomka"/>
    <w:uiPriority w:val="99"/>
    <w:unhideWhenUsed/>
    <w:rsid w:val="00044C4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8097717">
      <w:bodyDiv w:val="1"/>
      <w:marLeft w:val="0"/>
      <w:marRight w:val="0"/>
      <w:marTop w:val="0"/>
      <w:marBottom w:val="0"/>
      <w:divBdr>
        <w:top w:val="none" w:sz="0" w:space="0" w:color="auto"/>
        <w:left w:val="none" w:sz="0" w:space="0" w:color="auto"/>
        <w:bottom w:val="none" w:sz="0" w:space="0" w:color="auto"/>
        <w:right w:val="none" w:sz="0" w:space="0" w:color="auto"/>
      </w:divBdr>
    </w:div>
    <w:div w:id="2124424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ranitelji.gov.hr/zaposljavanje-843/84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ranitelji.gov.hr/zaposljavanje-843/843"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774</Words>
  <Characters>4417</Characters>
  <Application>Microsoft Office Word</Application>
  <DocSecurity>0</DocSecurity>
  <Lines>36</Lines>
  <Paragraphs>10</Paragraphs>
  <ScaleCrop>false</ScaleCrop>
  <Company/>
  <LinksUpToDate>false</LinksUpToDate>
  <CharactersWithSpaces>5181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 Mladinov</dc:creator>
  <cp:keywords/>
  <dc:description/>
  <cp:lastModifiedBy>Ravnateljica</cp:lastModifiedBy>
  <cp:revision>4</cp:revision>
  <dcterms:created xsi:type="dcterms:W3CDTF">2025-07-22T11:14:00Z</dcterms:created>
  <dcterms:modified xsi:type="dcterms:W3CDTF">2025-07-22T11:37:00Z</dcterms:modified>
</cp:coreProperties>
</file>