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2070" w14:textId="77777777" w:rsidR="006662EE" w:rsidRPr="00A245E8" w:rsidRDefault="006662EE" w:rsidP="006A711D">
      <w:pPr>
        <w:pStyle w:val="Bezproreda"/>
        <w:jc w:val="both"/>
        <w:rPr>
          <w:lang w:val="hr-HR"/>
        </w:rPr>
      </w:pPr>
      <w:r w:rsidRPr="00A245E8">
        <w:rPr>
          <w:lang w:val="hr-HR"/>
        </w:rPr>
        <w:t xml:space="preserve">Na temelju članka </w:t>
      </w:r>
      <w:r w:rsidR="00037C3A">
        <w:rPr>
          <w:lang w:val="hr-HR"/>
        </w:rPr>
        <w:t>35.</w:t>
      </w:r>
      <w:r w:rsidRPr="00A245E8">
        <w:rPr>
          <w:lang w:val="hr-HR"/>
        </w:rPr>
        <w:t xml:space="preserve"> Statuta  Dječjeg vrtića</w:t>
      </w:r>
      <w:r w:rsidR="00A245E8">
        <w:rPr>
          <w:lang w:val="hr-HR"/>
        </w:rPr>
        <w:t xml:space="preserve"> </w:t>
      </w:r>
      <w:r w:rsidR="00D55F27">
        <w:rPr>
          <w:lang w:val="hr-HR"/>
        </w:rPr>
        <w:t>Višnjan</w:t>
      </w:r>
      <w:r w:rsidRPr="00A245E8">
        <w:rPr>
          <w:lang w:val="hr-HR"/>
        </w:rPr>
        <w:t>,</w:t>
      </w:r>
      <w:r w:rsidR="00A245E8">
        <w:rPr>
          <w:lang w:val="hr-HR"/>
        </w:rPr>
        <w:t xml:space="preserve"> </w:t>
      </w:r>
      <w:r w:rsidRPr="00A245E8">
        <w:rPr>
          <w:lang w:val="hr-HR"/>
        </w:rPr>
        <w:t>a u svezi s člankom 21. Za</w:t>
      </w:r>
      <w:r w:rsidR="00037C3A">
        <w:rPr>
          <w:lang w:val="hr-HR"/>
        </w:rPr>
        <w:t>kona o zaštiti od požara (NN 92/10</w:t>
      </w:r>
      <w:r w:rsidRPr="00A245E8">
        <w:rPr>
          <w:lang w:val="hr-HR"/>
        </w:rPr>
        <w:t>) i člankom 3. Pravilnika o sadržaju općeg akta iz pod</w:t>
      </w:r>
      <w:r w:rsidR="00037C3A">
        <w:rPr>
          <w:lang w:val="hr-HR"/>
        </w:rPr>
        <w:t>ručja zaštite od požara (NN 116/11</w:t>
      </w:r>
      <w:r w:rsidRPr="00A245E8">
        <w:rPr>
          <w:lang w:val="hr-HR"/>
        </w:rPr>
        <w:t xml:space="preserve">), Upravno vijeće na sjednici održanoj </w:t>
      </w:r>
      <w:r w:rsidR="00037C3A">
        <w:rPr>
          <w:lang w:val="hr-HR"/>
        </w:rPr>
        <w:t xml:space="preserve">23. siječnja </w:t>
      </w:r>
      <w:r w:rsidRPr="00A245E8">
        <w:rPr>
          <w:lang w:val="hr-HR"/>
        </w:rPr>
        <w:t>201</w:t>
      </w:r>
      <w:r w:rsidR="00037C3A">
        <w:rPr>
          <w:lang w:val="hr-HR"/>
        </w:rPr>
        <w:t>8</w:t>
      </w:r>
      <w:r w:rsidRPr="00A245E8">
        <w:rPr>
          <w:lang w:val="hr-HR"/>
        </w:rPr>
        <w:t>. godine donijelo  je</w:t>
      </w:r>
    </w:p>
    <w:p w14:paraId="135A3052" w14:textId="77777777" w:rsidR="006662EE" w:rsidRPr="00A245E8" w:rsidRDefault="006662EE" w:rsidP="006A711D">
      <w:pPr>
        <w:pStyle w:val="Bezproreda"/>
        <w:jc w:val="both"/>
        <w:rPr>
          <w:lang w:val="hr-HR"/>
        </w:rPr>
      </w:pPr>
    </w:p>
    <w:p w14:paraId="05FC8625" w14:textId="77777777" w:rsidR="006662EE" w:rsidRPr="00A245E8" w:rsidRDefault="006662EE" w:rsidP="00037C3A">
      <w:pPr>
        <w:pStyle w:val="Bezproreda"/>
        <w:jc w:val="center"/>
        <w:rPr>
          <w:b/>
          <w:sz w:val="28"/>
          <w:szCs w:val="28"/>
          <w:lang w:val="hr-HR"/>
        </w:rPr>
      </w:pPr>
      <w:r w:rsidRPr="00A245E8">
        <w:rPr>
          <w:b/>
          <w:sz w:val="28"/>
          <w:szCs w:val="28"/>
          <w:lang w:val="hr-HR"/>
        </w:rPr>
        <w:t>PRAVILNIK</w:t>
      </w:r>
    </w:p>
    <w:p w14:paraId="43B2F070" w14:textId="77777777" w:rsidR="006662EE" w:rsidRPr="00A245E8" w:rsidRDefault="006662EE" w:rsidP="00037C3A">
      <w:pPr>
        <w:pStyle w:val="Bezproreda"/>
        <w:jc w:val="center"/>
        <w:rPr>
          <w:b/>
          <w:sz w:val="28"/>
          <w:szCs w:val="28"/>
          <w:lang w:val="hr-HR"/>
        </w:rPr>
      </w:pPr>
      <w:r w:rsidRPr="00A245E8">
        <w:rPr>
          <w:b/>
          <w:sz w:val="28"/>
          <w:szCs w:val="28"/>
          <w:lang w:val="hr-HR"/>
        </w:rPr>
        <w:t>O</w:t>
      </w:r>
    </w:p>
    <w:p w14:paraId="42BEDEF7" w14:textId="77777777" w:rsidR="006662EE" w:rsidRPr="00A245E8" w:rsidRDefault="006662EE" w:rsidP="00037C3A">
      <w:pPr>
        <w:pStyle w:val="Bezproreda"/>
        <w:jc w:val="center"/>
        <w:rPr>
          <w:b/>
          <w:sz w:val="28"/>
          <w:szCs w:val="28"/>
          <w:lang w:val="hr-HR"/>
        </w:rPr>
      </w:pPr>
      <w:r w:rsidRPr="00A245E8">
        <w:rPr>
          <w:b/>
          <w:sz w:val="28"/>
          <w:szCs w:val="28"/>
          <w:lang w:val="hr-HR"/>
        </w:rPr>
        <w:t>ZAŠTITI OD POŽARA</w:t>
      </w:r>
    </w:p>
    <w:p w14:paraId="2F7C8140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</w:p>
    <w:p w14:paraId="56772DB8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3521D1E6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I TEMELJNE ODREDBE</w:t>
      </w:r>
    </w:p>
    <w:p w14:paraId="6D7E272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</w:p>
    <w:p w14:paraId="1BB16275" w14:textId="77777777" w:rsidR="006662EE" w:rsidRPr="00A245E8" w:rsidRDefault="006662EE" w:rsidP="00037C3A">
      <w:pPr>
        <w:autoSpaceDE w:val="0"/>
        <w:autoSpaceDN w:val="0"/>
        <w:adjustRightInd w:val="0"/>
        <w:jc w:val="center"/>
      </w:pPr>
      <w:r w:rsidRPr="00A245E8">
        <w:t>Članak 1.</w:t>
      </w:r>
    </w:p>
    <w:p w14:paraId="7F1AE11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Pravilnikom o zaštiti od požara (u daljem tekstu: Pravilnik) u dječjem vrtiću </w:t>
      </w:r>
      <w:r w:rsidR="00D55F27">
        <w:t>Višnjan</w:t>
      </w:r>
      <w:r w:rsidR="00A245E8">
        <w:t xml:space="preserve"> (u </w:t>
      </w:r>
      <w:r w:rsidR="00037C3A">
        <w:t>daljem tekstu: V</w:t>
      </w:r>
      <w:r w:rsidRPr="00A245E8">
        <w:t>rtić ) uređuje se organiziranje, provođenje i unapređivanje zaštite od požara u unutarnjem i vanjskom prostoru vrtića.</w:t>
      </w:r>
    </w:p>
    <w:p w14:paraId="45393CB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 </w:t>
      </w:r>
    </w:p>
    <w:p w14:paraId="3FDB15EB" w14:textId="77777777" w:rsidR="006662EE" w:rsidRPr="00A245E8" w:rsidRDefault="006662EE" w:rsidP="00037C3A">
      <w:pPr>
        <w:autoSpaceDE w:val="0"/>
        <w:autoSpaceDN w:val="0"/>
        <w:adjustRightInd w:val="0"/>
        <w:jc w:val="center"/>
      </w:pPr>
      <w:r w:rsidRPr="00A245E8">
        <w:t>Članak 2.</w:t>
      </w:r>
    </w:p>
    <w:p w14:paraId="52E49F41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rFonts w:eastAsia="Gulim"/>
        </w:rPr>
      </w:pPr>
      <w:r w:rsidRPr="00A245E8">
        <w:rPr>
          <w:rFonts w:eastAsia="Gulim"/>
        </w:rPr>
        <w:t>Vrtić provodi zaštitu od požara radi sigurnog i nesmetanog boravka i rada</w:t>
      </w:r>
      <w:r w:rsidR="006A711D">
        <w:rPr>
          <w:rFonts w:eastAsia="Gulim"/>
        </w:rPr>
        <w:t xml:space="preserve"> </w:t>
      </w:r>
      <w:r w:rsidRPr="00A245E8">
        <w:rPr>
          <w:rFonts w:eastAsia="Gulim"/>
        </w:rPr>
        <w:t>djelatnika, polaznika te drugih osoba u prostoru vrtića.</w:t>
      </w:r>
    </w:p>
    <w:p w14:paraId="27BE5403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rFonts w:eastAsia="Gulim"/>
        </w:rPr>
      </w:pPr>
      <w:r w:rsidRPr="00A245E8">
        <w:rPr>
          <w:rFonts w:eastAsia="Gulim"/>
        </w:rPr>
        <w:t>Provođenje zaštite od požara sastavni je dio radnih obveza djelatnika vrtića.</w:t>
      </w:r>
    </w:p>
    <w:p w14:paraId="4BA9B0EF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rFonts w:eastAsia="Gulim"/>
        </w:rPr>
      </w:pPr>
      <w:r w:rsidRPr="00A245E8">
        <w:rPr>
          <w:rFonts w:eastAsia="Gulim"/>
        </w:rPr>
        <w:t>Treće osobe za vrijeme boravka u vrtiću dužne su se u svezi sa zaštitom od požara</w:t>
      </w:r>
      <w:r w:rsidR="006A711D">
        <w:rPr>
          <w:rFonts w:eastAsia="Gulim"/>
        </w:rPr>
        <w:t xml:space="preserve"> </w:t>
      </w:r>
      <w:r w:rsidRPr="00A245E8">
        <w:rPr>
          <w:rFonts w:eastAsia="Gulim"/>
        </w:rPr>
        <w:t>pridržavati mjera i naloga djelatnika vrtića. Svaka osoba koja boravi u vrtiću, dužna je djelovati na način kojim se ne može izazvati požar.</w:t>
      </w:r>
    </w:p>
    <w:p w14:paraId="47F5A35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</w:t>
      </w:r>
    </w:p>
    <w:p w14:paraId="3588AE6E" w14:textId="77777777" w:rsidR="006662EE" w:rsidRPr="00A245E8" w:rsidRDefault="006662EE" w:rsidP="00037C3A">
      <w:pPr>
        <w:autoSpaceDE w:val="0"/>
        <w:autoSpaceDN w:val="0"/>
        <w:adjustRightInd w:val="0"/>
        <w:jc w:val="center"/>
      </w:pPr>
      <w:r w:rsidRPr="00A245E8">
        <w:t>Članak 3.</w:t>
      </w:r>
    </w:p>
    <w:p w14:paraId="579879A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Odredbe ovoga Pravilnika primjenjuju se u skladu sa zakonom, provedbenim</w:t>
      </w:r>
      <w:r w:rsidR="006A711D">
        <w:t xml:space="preserve"> </w:t>
      </w:r>
      <w:r w:rsidRPr="00A245E8">
        <w:t>propisima, planovima zaštite od požara, odlukama gradskog ureda i općim aktima vrtića.</w:t>
      </w:r>
    </w:p>
    <w:p w14:paraId="0F80687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</w:t>
      </w:r>
    </w:p>
    <w:p w14:paraId="4C33904A" w14:textId="77777777" w:rsidR="006662EE" w:rsidRPr="00A245E8" w:rsidRDefault="006662EE" w:rsidP="00037C3A">
      <w:pPr>
        <w:autoSpaceDE w:val="0"/>
        <w:autoSpaceDN w:val="0"/>
        <w:adjustRightInd w:val="0"/>
        <w:jc w:val="center"/>
      </w:pPr>
      <w:r w:rsidRPr="00A245E8">
        <w:t>Članak 4.</w:t>
      </w:r>
    </w:p>
    <w:p w14:paraId="71334D8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Mjere i sredstva za provođenje zaštite od požara utvrđuju se planom zaštite od požara,</w:t>
      </w:r>
      <w:r w:rsidR="006A711D">
        <w:t xml:space="preserve"> </w:t>
      </w:r>
      <w:r w:rsidRPr="00A245E8">
        <w:t>godišnjim planom i programom rada i financijskim planom vrtića.</w:t>
      </w:r>
    </w:p>
    <w:p w14:paraId="583254C3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1DEAAE82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4F3579C2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II  USTROJSTVO I NAČIN RADA SLUŽBE ZA ZAŠTITU OD POŽARA</w:t>
      </w:r>
    </w:p>
    <w:p w14:paraId="518CDAB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</w:t>
      </w:r>
    </w:p>
    <w:p w14:paraId="23AFBD7B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5.</w:t>
      </w:r>
    </w:p>
    <w:p w14:paraId="2804DC1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Poslove zaštite od požara i unapređenje stanja zaštite od požara obavlja ovlašteni djelatnik.</w:t>
      </w:r>
    </w:p>
    <w:p w14:paraId="5D7C585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Djelatnik iz stavka 1. ovoga članka mora imati najmanje zvanje vatrogasca ili</w:t>
      </w:r>
      <w:r w:rsidR="006A711D">
        <w:t xml:space="preserve"> </w:t>
      </w:r>
      <w:r w:rsidRPr="00A245E8">
        <w:t>gimnazijsko obrazovanje, odnosno srednjoškolsko strukovno obrazovanje u</w:t>
      </w:r>
      <w:r w:rsidR="006A711D">
        <w:t xml:space="preserve"> </w:t>
      </w:r>
      <w:r w:rsidRPr="00A245E8">
        <w:t>četverogodišnjem trajanju i položen stručni ispit.</w:t>
      </w:r>
    </w:p>
    <w:p w14:paraId="0655D05C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Kada u vrtiću nema odgovarajućeg djelatnika ili vrtić ne može zaposliti osobu</w:t>
      </w:r>
      <w:r w:rsidR="006A711D">
        <w:t xml:space="preserve"> </w:t>
      </w:r>
      <w:r w:rsidRPr="00A245E8">
        <w:t>koja ispunjava uvjete iz stavka 2. ovoga članka, ravnatelj može poslove iz stavka</w:t>
      </w:r>
      <w:r w:rsidR="006A711D">
        <w:t xml:space="preserve"> </w:t>
      </w:r>
      <w:r w:rsidRPr="00A245E8">
        <w:t>1. ovoga članka ugovorno prenijeti ovlaštenom obrtniku, trgovačkom društvu,</w:t>
      </w:r>
      <w:r w:rsidR="006A711D">
        <w:t xml:space="preserve"> </w:t>
      </w:r>
      <w:r w:rsidRPr="00A245E8">
        <w:t>ustanovi ili udruzi.</w:t>
      </w:r>
    </w:p>
    <w:p w14:paraId="2527093A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6599CB90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582336D1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59FAD228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065D2765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3EBCFF85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lastRenderedPageBreak/>
        <w:t>III  RADNA MJESTA I STRUČNA SPREMA OSOBA ZA OBAVLJANJE</w:t>
      </w:r>
      <w:r w:rsidR="00A245E8">
        <w:rPr>
          <w:b/>
          <w:bCs/>
        </w:rPr>
        <w:t xml:space="preserve"> </w:t>
      </w:r>
      <w:r w:rsidRPr="00A245E8">
        <w:rPr>
          <w:b/>
          <w:bCs/>
        </w:rPr>
        <w:t>POSLOVA ZAŠTITE OD POŽARA I UNAPREĐENJE STANJA</w:t>
      </w:r>
      <w:r w:rsidR="00A245E8">
        <w:rPr>
          <w:b/>
          <w:bCs/>
        </w:rPr>
        <w:t xml:space="preserve"> </w:t>
      </w:r>
      <w:r w:rsidRPr="00A245E8">
        <w:rPr>
          <w:b/>
          <w:bCs/>
        </w:rPr>
        <w:t>ZAŠTITE OD POŽARA</w:t>
      </w:r>
    </w:p>
    <w:p w14:paraId="73A3632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</w:t>
      </w:r>
    </w:p>
    <w:p w14:paraId="5E1F1D0A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6.</w:t>
      </w:r>
    </w:p>
    <w:p w14:paraId="6AA9F50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Broj potrebnih djelatnika za obavljanje poslova zaštite od požara i unapređenja</w:t>
      </w:r>
      <w:r w:rsidR="00A245E8">
        <w:t xml:space="preserve"> </w:t>
      </w:r>
      <w:r w:rsidRPr="00A245E8">
        <w:t>stanja zaštite od požara utvrđuje ravnatelj prema procjeni ugroženosti od požara i</w:t>
      </w:r>
      <w:r w:rsidR="00A245E8">
        <w:t xml:space="preserve"> </w:t>
      </w:r>
      <w:r w:rsidRPr="00A245E8">
        <w:t>planu zaštite od požara, odnosno prema ispunjenju obveza u svezi sa zaštitom od</w:t>
      </w:r>
      <w:r w:rsidR="00A245E8">
        <w:t xml:space="preserve"> </w:t>
      </w:r>
      <w:r w:rsidRPr="00A245E8">
        <w:t>požara iz godišnjeg plana i programa rada.</w:t>
      </w:r>
    </w:p>
    <w:p w14:paraId="152AED8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Djelatnici vrtića zaduženi za zaštitu od požara i unapređenje stanja ugroženosti od</w:t>
      </w:r>
      <w:r w:rsidR="00A245E8">
        <w:t xml:space="preserve"> </w:t>
      </w:r>
      <w:r w:rsidRPr="00A245E8">
        <w:t>požara moraju glede stručne spreme ispunjavati uvjete iz članka 5. stavka 2. ovoga</w:t>
      </w:r>
      <w:r w:rsidR="00A245E8">
        <w:t xml:space="preserve"> </w:t>
      </w:r>
      <w:r w:rsidRPr="00A245E8">
        <w:t>Pravilnika.</w:t>
      </w:r>
    </w:p>
    <w:p w14:paraId="2AE847C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Kod zapošljavanja novih djelatnika za poslove zaštite od požara i unapređenje</w:t>
      </w:r>
      <w:r w:rsidR="00A245E8">
        <w:t xml:space="preserve"> </w:t>
      </w:r>
      <w:r w:rsidRPr="00A245E8">
        <w:t>stanja ugroženosti od požara stručnu spremu potrebnih djelatnika utvrđuje</w:t>
      </w:r>
      <w:r w:rsidR="00A245E8">
        <w:t xml:space="preserve"> </w:t>
      </w:r>
      <w:r w:rsidRPr="00A245E8">
        <w:t>ravnatelj.</w:t>
      </w:r>
    </w:p>
    <w:p w14:paraId="2C15E24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Stručna sprema iz stavka 3. ovoga članka obvezno se objavljuje u natječaju.</w:t>
      </w:r>
    </w:p>
    <w:p w14:paraId="5E9585FE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29424BD3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IV  OBVEZE I ODGOVORNOSTI U SVEZI S PROVEDBOM MJERA</w:t>
      </w:r>
    </w:p>
    <w:p w14:paraId="6F639C5D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ZAŠTITE OD POŽARA</w:t>
      </w:r>
    </w:p>
    <w:p w14:paraId="5B729D4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</w:t>
      </w:r>
    </w:p>
    <w:p w14:paraId="5707E862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7.</w:t>
      </w:r>
    </w:p>
    <w:p w14:paraId="656AD7A8" w14:textId="77777777" w:rsidR="006A711D" w:rsidRDefault="006662EE" w:rsidP="006A711D">
      <w:pPr>
        <w:autoSpaceDE w:val="0"/>
        <w:autoSpaceDN w:val="0"/>
        <w:adjustRightInd w:val="0"/>
        <w:jc w:val="both"/>
      </w:pPr>
      <w:r w:rsidRPr="00A245E8">
        <w:t>U svezi s provedbom mjera zaštite od požara tijela i djelatnici vrtića imaju obveze</w:t>
      </w:r>
      <w:r w:rsidR="006A711D">
        <w:t xml:space="preserve"> </w:t>
      </w:r>
      <w:r w:rsidRPr="00A245E8">
        <w:t>i odgovornosti određene procjenom ugroženosti od požara i planom zaštite od</w:t>
      </w:r>
      <w:r w:rsidR="006A711D">
        <w:t xml:space="preserve"> p</w:t>
      </w:r>
      <w:r w:rsidRPr="00A245E8">
        <w:t>ožara.</w:t>
      </w:r>
    </w:p>
    <w:p w14:paraId="4EE042F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Upravno vijeće:</w:t>
      </w:r>
    </w:p>
    <w:p w14:paraId="0C76C08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utvrđuje programe i mjere zaštite od požara</w:t>
      </w:r>
    </w:p>
    <w:p w14:paraId="42C49BA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utvrđuje uvjete i sredstva za provođenje i unapređenje zaštite od požara</w:t>
      </w:r>
    </w:p>
    <w:p w14:paraId="0B93969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donosi planove za sigurno spašavanje osoba ugroženih požarom</w:t>
      </w:r>
    </w:p>
    <w:p w14:paraId="380487D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odlučuje o izradi procjene ugroženosti od požara u vrtiću</w:t>
      </w:r>
    </w:p>
    <w:p w14:paraId="20DC991A" w14:textId="77777777" w:rsidR="006A711D" w:rsidRDefault="006662EE" w:rsidP="006A711D">
      <w:pPr>
        <w:autoSpaceDE w:val="0"/>
        <w:autoSpaceDN w:val="0"/>
        <w:adjustRightInd w:val="0"/>
        <w:jc w:val="both"/>
      </w:pPr>
      <w:r w:rsidRPr="00A245E8">
        <w:t>- obavlja druge poslove u skladu s općim aktima vrtića.</w:t>
      </w:r>
    </w:p>
    <w:p w14:paraId="49EA4B4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Ravnatelj:</w:t>
      </w:r>
    </w:p>
    <w:p w14:paraId="3C5755B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osigurava provođenje mjera u svezi sa zaštitom od požara</w:t>
      </w:r>
    </w:p>
    <w:p w14:paraId="7D7FFC4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osigurava upoznavanje djelatnika i polaznika s opasnostima od požara u vrtiću</w:t>
      </w:r>
    </w:p>
    <w:p w14:paraId="31FF50B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poduzima mjere za smanjenje nastanka i širenja požara, kao i mjere za</w:t>
      </w:r>
    </w:p>
    <w:p w14:paraId="2AC7890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unapređenje stanja zaštite od požara</w:t>
      </w:r>
    </w:p>
    <w:p w14:paraId="43E03BD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skrbi o osiguranju sredstava i opreme za dojavu, gašenje i sprječavanje požara</w:t>
      </w:r>
    </w:p>
    <w:p w14:paraId="0C6380D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donosi pravila o ponašanju osoba koje borave u vrtiću i kod nastanka požara</w:t>
      </w:r>
    </w:p>
    <w:p w14:paraId="60528F9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organizira spašavanje djelatnika, polaznika i drugih osoba u slučaju nastanka</w:t>
      </w:r>
    </w:p>
    <w:p w14:paraId="5A5CA69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požara</w:t>
      </w:r>
    </w:p>
    <w:p w14:paraId="2F6FFB4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utvrđuje obrasce koji za vođenje evidencije iz članka 35. ovoga Pravilnika nisu</w:t>
      </w:r>
    </w:p>
    <w:p w14:paraId="76076F0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utvrđeni provedbenim propisima</w:t>
      </w:r>
    </w:p>
    <w:p w14:paraId="163BBED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izvješćuje osnivača vrtića o mjerama za zaštitu od požara</w:t>
      </w:r>
    </w:p>
    <w:p w14:paraId="0D14AFF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obavlja druge poslove u svezi sa zaštitom od požara prema propisima,</w:t>
      </w:r>
    </w:p>
    <w:p w14:paraId="6DAEA41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planovima i općim aktima vrtića.</w:t>
      </w:r>
    </w:p>
    <w:p w14:paraId="5FD9E3A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Djelatnik iz članka 5. ovoga Pravilnika:</w:t>
      </w:r>
    </w:p>
    <w:p w14:paraId="44FEE9F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skrbi o provođenju mjera i unapređenja stanja zaštite od požara</w:t>
      </w:r>
    </w:p>
    <w:p w14:paraId="026264F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ispituje podatke o uporabi sredstava koja su u svezi sa zaštitom od požara</w:t>
      </w:r>
    </w:p>
    <w:p w14:paraId="13C87FCC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neposredno nadzire rad djelatnika kod obavljanja poslova u svezi sa zaštitom</w:t>
      </w:r>
    </w:p>
    <w:p w14:paraId="0DDB78B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od požara</w:t>
      </w:r>
    </w:p>
    <w:p w14:paraId="37B22F5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izvješćuje ravnatelja o uočenim problemima, nepravilnostima i propustima</w:t>
      </w:r>
    </w:p>
    <w:p w14:paraId="49CFCF7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surađuje s ovlaštenikom zaštite na radu</w:t>
      </w:r>
    </w:p>
    <w:p w14:paraId="4455CE8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nadzire ispravnost i način uporabe opreme, strojeva i uređaja u svezi sa</w:t>
      </w:r>
    </w:p>
    <w:p w14:paraId="2AE219B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zaštitom od požara</w:t>
      </w:r>
    </w:p>
    <w:p w14:paraId="3F02670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 dogovoru s ravnateljem i ovlaštenikom zaštite na radu organizira praktične</w:t>
      </w:r>
    </w:p>
    <w:p w14:paraId="5A37BC6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lastRenderedPageBreak/>
        <w:t>vježbe za možebitnu evakuaciju i spašavanje</w:t>
      </w:r>
    </w:p>
    <w:p w14:paraId="2742B59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predlaže Upravnom vijeću i ravnatelju donošenje mjera u svezi sa zaštitom od</w:t>
      </w:r>
    </w:p>
    <w:p w14:paraId="453D78B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požara</w:t>
      </w:r>
    </w:p>
    <w:p w14:paraId="624BC41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obavlja druge poslove utvrđene propisima i općim aktima vrtića.</w:t>
      </w:r>
    </w:p>
    <w:p w14:paraId="0FAD88A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Djelatnici </w:t>
      </w:r>
      <w:r w:rsidR="006A711D">
        <w:t>Vrtića</w:t>
      </w:r>
      <w:r w:rsidRPr="00A245E8">
        <w:t xml:space="preserve"> su obvezni:</w:t>
      </w:r>
    </w:p>
    <w:p w14:paraId="0F5F7B2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raditi i ponašati se tako da ne izazovu požar</w:t>
      </w:r>
    </w:p>
    <w:p w14:paraId="5D03776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provoditi i pridržavati se propisanih mjera zaštite od požara</w:t>
      </w:r>
    </w:p>
    <w:p w14:paraId="6907AEA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upozoravati na opasnost od požara do kojega bi moglo doći zbog nedostataka</w:t>
      </w:r>
    </w:p>
    <w:p w14:paraId="66C37A5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na građevinama, strojevima, opremi, instalacijama i sl.</w:t>
      </w:r>
    </w:p>
    <w:p w14:paraId="7439D86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svladati program osposobljavanja za provedbu preventivnih mjera zaštite od</w:t>
      </w:r>
    </w:p>
    <w:p w14:paraId="6A302EC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požara, gašenje požara i spašavanje ljudi i imovine ugroženih požarom</w:t>
      </w:r>
    </w:p>
    <w:p w14:paraId="558055A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obavljati svoje poslove u skladu s pravilima koja onemogućuju izazivanje</w:t>
      </w:r>
    </w:p>
    <w:p w14:paraId="37629FB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požara</w:t>
      </w:r>
    </w:p>
    <w:p w14:paraId="5D96043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možebitne kvarove na uređajima i instalacijama kojima se služe tijekom rada,</w:t>
      </w:r>
    </w:p>
    <w:p w14:paraId="5F2CE94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prijaviti ravnatelju ili djelatniku iz članka 5. ovoga Pravilnika</w:t>
      </w:r>
    </w:p>
    <w:p w14:paraId="58FD47B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neposredno sudjelovati u gašenju požara</w:t>
      </w:r>
    </w:p>
    <w:p w14:paraId="07B42C6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obavljati druge poslove i ispunjavati obveze utvrđene propisima, planovima i</w:t>
      </w:r>
    </w:p>
    <w:p w14:paraId="2618B38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općim aktima vrtića.</w:t>
      </w:r>
    </w:p>
    <w:p w14:paraId="1CAD084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</w:p>
    <w:p w14:paraId="352386C0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V  OBVEZE I ODGOVORNOSTI OSOBA S POSEBNIM OVLASTIMA U</w:t>
      </w:r>
    </w:p>
    <w:p w14:paraId="2EF5505D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  <w:r w:rsidRPr="00A245E8">
        <w:rPr>
          <w:b/>
          <w:bCs/>
        </w:rPr>
        <w:t>PROVEDBI MJERA ZAŠTITE OD POŽARA</w:t>
      </w:r>
    </w:p>
    <w:p w14:paraId="1418C6B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</w:t>
      </w:r>
    </w:p>
    <w:p w14:paraId="158D4164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8.</w:t>
      </w:r>
    </w:p>
    <w:p w14:paraId="67124F0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Za provedbu mjera zaštite od požara ovlašten je i odgovoran ravnatelj.</w:t>
      </w:r>
    </w:p>
    <w:p w14:paraId="446F88A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Ravnatelj je ovlašten i odgovoran za organiziranje zaštite od požara prema</w:t>
      </w:r>
      <w:r w:rsidR="006A711D">
        <w:t xml:space="preserve"> </w:t>
      </w:r>
      <w:r w:rsidRPr="00A245E8">
        <w:t>propisima, planovima i aktima iz područja zaštite od požara.</w:t>
      </w:r>
    </w:p>
    <w:p w14:paraId="05D95957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7E4511B4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VI  UNUTARNJA KONTROLA PROVEDBE MJERA ZAŠTITE OD</w:t>
      </w:r>
    </w:p>
    <w:p w14:paraId="3AC521F3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POŽARA</w:t>
      </w:r>
    </w:p>
    <w:p w14:paraId="37B42EFC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9.</w:t>
      </w:r>
    </w:p>
    <w:p w14:paraId="167B4CD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Unutarnju kontrolu provedbe mjera zaštite od požara obavlja ravnatelj ili osoba</w:t>
      </w:r>
      <w:r w:rsidR="006A711D">
        <w:t xml:space="preserve"> </w:t>
      </w:r>
      <w:r w:rsidRPr="00A245E8">
        <w:t>koju on opunomoći.</w:t>
      </w:r>
    </w:p>
    <w:p w14:paraId="1340B9E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Unutarnja kontrola provodi se:</w:t>
      </w:r>
    </w:p>
    <w:p w14:paraId="3528201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neposrednim izvidom provođenja mjera zaštite od požara</w:t>
      </w:r>
    </w:p>
    <w:p w14:paraId="5F64F2E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davanjem potrebnih uputa i naloga</w:t>
      </w:r>
    </w:p>
    <w:p w14:paraId="3EC7066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pribavljanjem pisanih izvješća.</w:t>
      </w:r>
    </w:p>
    <w:p w14:paraId="744E1EC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Ravnatelj ili osoba koja provodi unutarnju kontrolu, dužna je surađivati s</w:t>
      </w:r>
      <w:r w:rsidR="006A711D">
        <w:t xml:space="preserve"> </w:t>
      </w:r>
      <w:r w:rsidRPr="00A245E8">
        <w:t>inspektorom zaštite od požara</w:t>
      </w:r>
    </w:p>
    <w:p w14:paraId="74004F79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4AF5CD5E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VII  UPOZNAVANJE DJELATNIKA I KORISNIKA S OPASNOSTIMA</w:t>
      </w:r>
    </w:p>
    <w:p w14:paraId="52D46517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I OPĆIM MJERAMA ZAŠTITE OD POŽARA PRIGODOM</w:t>
      </w:r>
    </w:p>
    <w:p w14:paraId="39370A4F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STUPANJA NA RAD ILI PROMJENE MJESTA RADA TE VOĐENJE</w:t>
      </w:r>
    </w:p>
    <w:p w14:paraId="0F934235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EVIDENCIJE O TOME</w:t>
      </w:r>
    </w:p>
    <w:p w14:paraId="1F5FA60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</w:t>
      </w:r>
    </w:p>
    <w:p w14:paraId="33701110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10.</w:t>
      </w:r>
    </w:p>
    <w:p w14:paraId="6D4B5C1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Ravnatelj ili djelatnik iz članka 5. ovoga Pravilnika dužan je djelatnike vrtića</w:t>
      </w:r>
      <w:r w:rsidR="006A711D">
        <w:t xml:space="preserve"> </w:t>
      </w:r>
      <w:r w:rsidRPr="00A245E8">
        <w:t>prigodom stupanja na rad ili kod promjene mjesta rada upoznati s opasnostima od</w:t>
      </w:r>
      <w:r w:rsidR="006A711D">
        <w:t xml:space="preserve"> </w:t>
      </w:r>
      <w:r w:rsidRPr="00A245E8">
        <w:t>požara ili općim mjerama zaštite od požara na određenom mjestu rada.</w:t>
      </w:r>
    </w:p>
    <w:p w14:paraId="7F18D0E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lastRenderedPageBreak/>
        <w:t>Ravnatelj ili djelatnik iz članka 5. ovoga Pravilnika dužan je izvijestiti o</w:t>
      </w:r>
      <w:r w:rsidR="006A711D">
        <w:t xml:space="preserve"> </w:t>
      </w:r>
      <w:r w:rsidRPr="00A245E8">
        <w:t>opasnostima i mjerama zaštite od požara djelatnike i osobe koje borave u vrtiću o</w:t>
      </w:r>
      <w:r w:rsidR="006A711D">
        <w:t xml:space="preserve"> </w:t>
      </w:r>
      <w:r w:rsidRPr="00A245E8">
        <w:t>vremenu obavljanja određenih radova od strane drugih osoba.</w:t>
      </w:r>
    </w:p>
    <w:p w14:paraId="7613BD3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Svi djelatnici vrtića moraju biti obaviješteni o mjestu na kojemu se nalazi glavni</w:t>
      </w:r>
      <w:r w:rsidR="006A711D">
        <w:t xml:space="preserve"> </w:t>
      </w:r>
      <w:r w:rsidRPr="00A245E8">
        <w:t>ventil za otvaranje-zatvaranje vode u građevini te glavna sklopka za isključivanje</w:t>
      </w:r>
      <w:r w:rsidR="006A711D">
        <w:t xml:space="preserve"> </w:t>
      </w:r>
      <w:r w:rsidRPr="00A245E8">
        <w:t>električne energije odnosno plina.</w:t>
      </w:r>
    </w:p>
    <w:p w14:paraId="6E4F75F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</w:t>
      </w:r>
    </w:p>
    <w:p w14:paraId="796E9153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11.</w:t>
      </w:r>
    </w:p>
    <w:p w14:paraId="21CA075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Djelatnici vrtića dužni su uključiti se u program osposobljavanja pučanstva za</w:t>
      </w:r>
      <w:r w:rsidR="006A711D">
        <w:t xml:space="preserve"> </w:t>
      </w:r>
      <w:r w:rsidRPr="00A245E8">
        <w:t>provedbu preventivnih mjera zaštite od požara, gašenje požara i spašavanja ljudi i</w:t>
      </w:r>
      <w:r w:rsidR="006A711D">
        <w:t xml:space="preserve"> </w:t>
      </w:r>
      <w:r w:rsidRPr="00A245E8">
        <w:t>imovine ugroženih požarom.</w:t>
      </w:r>
    </w:p>
    <w:p w14:paraId="5E87E3D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Raspored upućivanja djelatnika na osposobljavanje iz stavka 1. ovoga članka</w:t>
      </w:r>
      <w:r w:rsidR="006A711D">
        <w:t xml:space="preserve"> </w:t>
      </w:r>
      <w:r w:rsidRPr="00A245E8">
        <w:t>utvrđuje ravnatelj.</w:t>
      </w:r>
    </w:p>
    <w:p w14:paraId="1E3C0C5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Evidencija odnosno preslika isprave o osposobljenosti iz stavka 1. ovoga članka</w:t>
      </w:r>
      <w:r w:rsidR="006A711D">
        <w:t xml:space="preserve"> </w:t>
      </w:r>
      <w:r w:rsidRPr="00A245E8">
        <w:t>čuva se u dosjeu djelatnika.</w:t>
      </w:r>
    </w:p>
    <w:p w14:paraId="00B234A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</w:t>
      </w:r>
    </w:p>
    <w:p w14:paraId="4F9ADCB5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12.</w:t>
      </w:r>
    </w:p>
    <w:p w14:paraId="0311F72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Djelatnici vrtića trebaju upoznati roditelje djece s općim mjerama zaštite od požara te mjerama zaštite od požara u prostorima vrtića.</w:t>
      </w:r>
    </w:p>
    <w:p w14:paraId="63427717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07DF9FDA" w14:textId="77777777" w:rsidR="006662EE" w:rsidRPr="006A711D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VIII  UPOZNAVANJE DJELATNIKA ZA RUKOVANJE PRIRUČNOM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OPREMOM I SREDSTVIMA ZA DOJAVU I GAŠENJE POČETNIH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POŽARA, PERIODIČNE PROVJERE ZNANJA I VOĐENJE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EVIDENCIJE O TOME</w:t>
      </w:r>
    </w:p>
    <w:p w14:paraId="2904274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</w:t>
      </w:r>
    </w:p>
    <w:p w14:paraId="1F642B76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13.</w:t>
      </w:r>
    </w:p>
    <w:p w14:paraId="60E3FEB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Za upoznavanje djelatnika za rukovanje priručnom opremom i sredstvima za</w:t>
      </w:r>
      <w:r w:rsidR="006A711D">
        <w:t xml:space="preserve"> </w:t>
      </w:r>
      <w:r w:rsidRPr="00A245E8">
        <w:t>dojavu i gašenje početnih požara obvezan je i odgovoran djelatnik iz članka 5.</w:t>
      </w:r>
      <w:r w:rsidR="006A711D">
        <w:t xml:space="preserve"> </w:t>
      </w:r>
      <w:r w:rsidRPr="00A245E8">
        <w:t>ovoga Pravilnika.</w:t>
      </w:r>
    </w:p>
    <w:p w14:paraId="25AFC32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Upoznavanje djelatnika prema stavku 1. provodi se dostavom odgovarajućih</w:t>
      </w:r>
      <w:r w:rsidR="006A711D">
        <w:t xml:space="preserve"> </w:t>
      </w:r>
      <w:r w:rsidRPr="00A245E8">
        <w:t>pisanih obavijesti i neposredno.</w:t>
      </w:r>
    </w:p>
    <w:p w14:paraId="62DF18C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Vrijeme provođenja upoznavanja djelatnika prema stavcima 1. i 2. ovoga članka i</w:t>
      </w:r>
      <w:r w:rsidR="006A711D">
        <w:t xml:space="preserve"> </w:t>
      </w:r>
      <w:r w:rsidRPr="00A245E8">
        <w:t>vrijeme provjere znanja određuje se godišnjim planom i programom.</w:t>
      </w:r>
    </w:p>
    <w:p w14:paraId="23C70B3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</w:p>
    <w:p w14:paraId="26065DA1" w14:textId="77777777" w:rsidR="006662EE" w:rsidRPr="006A711D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IX  OSPOSOBLJAVANJE DJELATNIKA ZA RAD NA RADNIM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MJESTIMA S POVEĆANIM OPASNOSTIMA ZA NASTANAK I</w:t>
      </w:r>
      <w:r w:rsidR="006A711D">
        <w:rPr>
          <w:b/>
          <w:bCs/>
        </w:rPr>
        <w:t xml:space="preserve"> MOGUĆE POSLJEDICE OD </w:t>
      </w:r>
      <w:r w:rsidRPr="00A245E8">
        <w:rPr>
          <w:b/>
          <w:bCs/>
        </w:rPr>
        <w:t>POŽARA ILI EKSPLOZIJE I VOĐENJE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EVIDENCIJE O TOME</w:t>
      </w:r>
    </w:p>
    <w:p w14:paraId="5D42ADBF" w14:textId="77777777" w:rsidR="006A711D" w:rsidRDefault="006A711D" w:rsidP="006A711D">
      <w:pPr>
        <w:autoSpaceDE w:val="0"/>
        <w:autoSpaceDN w:val="0"/>
        <w:adjustRightInd w:val="0"/>
        <w:jc w:val="center"/>
      </w:pPr>
    </w:p>
    <w:p w14:paraId="6210646E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14.</w:t>
      </w:r>
    </w:p>
    <w:p w14:paraId="29E9CD5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Djelatnici koji rade na radnim mjestima s povećanim opasnostima osposobljavaju</w:t>
      </w:r>
      <w:r w:rsidR="006A711D">
        <w:t xml:space="preserve"> </w:t>
      </w:r>
      <w:r w:rsidRPr="00A245E8">
        <w:t>se u svezi s možebitnim nastankom požara i njegovim posljedicama ili</w:t>
      </w:r>
      <w:r w:rsidR="006A711D">
        <w:t xml:space="preserve"> </w:t>
      </w:r>
      <w:r w:rsidRPr="00A245E8">
        <w:t>eksplozijama prije stupanja na rad, a provjera znanja obavlja se prema godišnjem</w:t>
      </w:r>
      <w:r w:rsidR="006A711D">
        <w:t xml:space="preserve"> </w:t>
      </w:r>
      <w:r w:rsidRPr="00A245E8">
        <w:t>planu i programu rada vrtića.</w:t>
      </w:r>
      <w:r w:rsidR="006A711D">
        <w:t xml:space="preserve"> </w:t>
      </w:r>
      <w:r w:rsidRPr="00A245E8">
        <w:t>Osposobljavanje djelatnika iz stavka 1. ovoga članka provodi djelatnik iz članka 5.</w:t>
      </w:r>
      <w:r w:rsidR="006A711D">
        <w:t xml:space="preserve"> </w:t>
      </w:r>
      <w:r w:rsidRPr="00A245E8">
        <w:t xml:space="preserve">ovoga Pravilnika i prema potrebi drugi stručnjaci.                    </w:t>
      </w:r>
      <w:r w:rsidR="006A711D">
        <w:t xml:space="preserve">                 </w:t>
      </w:r>
    </w:p>
    <w:p w14:paraId="097671D9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15.</w:t>
      </w:r>
    </w:p>
    <w:p w14:paraId="1FFA480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Osposobljavanjem iz članka 14. ovoga Pravilnika djelatnik mora steći najmanje</w:t>
      </w:r>
      <w:r w:rsidR="006A711D">
        <w:t xml:space="preserve"> </w:t>
      </w:r>
      <w:r w:rsidRPr="00A245E8">
        <w:t>znanje:</w:t>
      </w:r>
    </w:p>
    <w:p w14:paraId="5FA934B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ispravnoj uporabi uređaja (sredstava) za gašenje požara koji se nalazi u vrtiću</w:t>
      </w:r>
    </w:p>
    <w:p w14:paraId="79582EF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ispravnoj uporabi opreme, strojeva i uređaja na radnom mjestu s povećanom</w:t>
      </w:r>
      <w:r w:rsidR="006A711D">
        <w:t xml:space="preserve"> </w:t>
      </w:r>
      <w:r w:rsidRPr="00A245E8">
        <w:t>opasnosti</w:t>
      </w:r>
    </w:p>
    <w:p w14:paraId="470E957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aktiviranju sustava za uzbunjivanje</w:t>
      </w:r>
    </w:p>
    <w:p w14:paraId="1587F67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isključivanju primarnog izvora napajanja (struja, plin) prostora</w:t>
      </w:r>
    </w:p>
    <w:p w14:paraId="1C078BC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isključivanju ventilacijskog sustava</w:t>
      </w:r>
    </w:p>
    <w:p w14:paraId="688A0285" w14:textId="77777777" w:rsidR="006662EE" w:rsidRPr="00A245E8" w:rsidRDefault="006662EE" w:rsidP="006A711D">
      <w:pPr>
        <w:jc w:val="both"/>
      </w:pPr>
      <w:r w:rsidRPr="00A245E8">
        <w:t>- o postupku evakuacije osoba iz prostora.</w:t>
      </w:r>
    </w:p>
    <w:p w14:paraId="118F8F1F" w14:textId="77777777" w:rsidR="006662EE" w:rsidRPr="00A245E8" w:rsidRDefault="006662EE" w:rsidP="006A711D">
      <w:pPr>
        <w:jc w:val="both"/>
      </w:pPr>
    </w:p>
    <w:p w14:paraId="4B7253D4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  SLUŽBE I OSOBE ZADUŽENE ZA ODRŽAVANJE OPREME I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SREDSTAVA ZA DOJAVU I GAŠENJE POŽARA</w:t>
      </w:r>
    </w:p>
    <w:p w14:paraId="7C06D55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</w:t>
      </w:r>
    </w:p>
    <w:p w14:paraId="2D343976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16.</w:t>
      </w:r>
    </w:p>
    <w:p w14:paraId="478D344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Održavanje u ispravnom stanju opreme i sredstava za dojavu i gašenje požara dužnost je djelatnika iz članka 5. ovoga Pravilnika.</w:t>
      </w:r>
    </w:p>
    <w:p w14:paraId="0F1AEAB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</w:t>
      </w:r>
    </w:p>
    <w:p w14:paraId="16AB82C4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17.</w:t>
      </w:r>
    </w:p>
    <w:p w14:paraId="4CC45E9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Oprema (aparati) za dojavu požara treba se postaviti, održavati i rabiti prema</w:t>
      </w:r>
    </w:p>
    <w:p w14:paraId="246D81F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odredbama Pravilnika o sustavima za dojavu požara.</w:t>
      </w:r>
    </w:p>
    <w:p w14:paraId="1820135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</w:t>
      </w:r>
    </w:p>
    <w:p w14:paraId="21938B76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18.</w:t>
      </w:r>
    </w:p>
    <w:p w14:paraId="3459FBF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Hidranti i hidrantna mreža trebaju se redovno održavati tako da se:</w:t>
      </w:r>
    </w:p>
    <w:p w14:paraId="7B2330B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1. svi hidranti obilježe oznakama</w:t>
      </w:r>
    </w:p>
    <w:p w14:paraId="10114A2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2. podzemni hidranti osiguraju propisanim poklopcem, a zidni hidranti osiguraju</w:t>
      </w:r>
      <w:r w:rsidR="006A711D">
        <w:t xml:space="preserve"> </w:t>
      </w:r>
      <w:r w:rsidRPr="00A245E8">
        <w:t>ormarićima</w:t>
      </w:r>
    </w:p>
    <w:p w14:paraId="02569A4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3. svaki zidni hidrant kompletira s jednim do dva kotura vatrogasnih cijevi</w:t>
      </w:r>
      <w:r w:rsidR="006A711D">
        <w:t xml:space="preserve"> </w:t>
      </w:r>
      <w:r w:rsidRPr="00A245E8">
        <w:t>promjera 52 mm, s mlaznicom</w:t>
      </w:r>
    </w:p>
    <w:p w14:paraId="4F6A578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4. najmanje jedanput mjesečno provjeri dostupnost svih hidranata, a otklanjanje</w:t>
      </w:r>
      <w:r w:rsidR="006A711D">
        <w:t xml:space="preserve"> </w:t>
      </w:r>
      <w:r w:rsidRPr="00A245E8">
        <w:t>uočenih kvarova povjeri stručnoj osobi</w:t>
      </w:r>
    </w:p>
    <w:p w14:paraId="3DACFB4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5. za sve hidrante osigura tipska spojnica promjera 52 te nastavak istih dimenzija</w:t>
      </w:r>
    </w:p>
    <w:p w14:paraId="303017A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6. postavi vidna oznaka gdje se nalazi ventil za zatvaranje i otvaranje vode u</w:t>
      </w:r>
      <w:r w:rsidR="006A711D">
        <w:t xml:space="preserve"> </w:t>
      </w:r>
      <w:r w:rsidRPr="00A245E8">
        <w:t>građevini.</w:t>
      </w:r>
    </w:p>
    <w:p w14:paraId="400915A0" w14:textId="77777777" w:rsidR="006A711D" w:rsidRDefault="006A711D" w:rsidP="006A711D">
      <w:pPr>
        <w:autoSpaceDE w:val="0"/>
        <w:autoSpaceDN w:val="0"/>
        <w:adjustRightInd w:val="0"/>
        <w:jc w:val="center"/>
      </w:pPr>
    </w:p>
    <w:p w14:paraId="378F636F" w14:textId="77777777" w:rsidR="006A711D" w:rsidRDefault="006662EE" w:rsidP="006A711D">
      <w:pPr>
        <w:autoSpaceDE w:val="0"/>
        <w:autoSpaceDN w:val="0"/>
        <w:adjustRightInd w:val="0"/>
        <w:jc w:val="center"/>
      </w:pPr>
      <w:r w:rsidRPr="00A245E8">
        <w:t>Članak 19.</w:t>
      </w:r>
    </w:p>
    <w:p w14:paraId="12E657A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Vatrogasni aparati moraju se postaviti na uočljivim lako dostupnim mjestima, u</w:t>
      </w:r>
      <w:r w:rsidR="006A711D">
        <w:t xml:space="preserve"> </w:t>
      </w:r>
      <w:r w:rsidRPr="00A245E8">
        <w:t>blizini mogućeg izbijanja požara.</w:t>
      </w:r>
    </w:p>
    <w:p w14:paraId="29BDF36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Prijenosni aparati ne smiju se postaviti tako da im ručka za nošenje bude u visini</w:t>
      </w:r>
      <w:r w:rsidR="006A711D">
        <w:t xml:space="preserve"> </w:t>
      </w:r>
      <w:r w:rsidRPr="00A245E8">
        <w:t>iznad 1.5 m.</w:t>
      </w:r>
    </w:p>
    <w:p w14:paraId="772F2CF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Vatrogasni aparati moraju se stalno održavati.</w:t>
      </w:r>
    </w:p>
    <w:p w14:paraId="67DD510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Održavanje vatrogasnih aparata obuhvaća:</w:t>
      </w:r>
    </w:p>
    <w:p w14:paraId="307979A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redovni pregled</w:t>
      </w:r>
    </w:p>
    <w:p w14:paraId="3F3C601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periodični servis.</w:t>
      </w:r>
    </w:p>
    <w:p w14:paraId="0A3F588E" w14:textId="77777777" w:rsidR="006A711D" w:rsidRDefault="006A711D" w:rsidP="006A711D">
      <w:pPr>
        <w:autoSpaceDE w:val="0"/>
        <w:autoSpaceDN w:val="0"/>
        <w:adjustRightInd w:val="0"/>
        <w:jc w:val="center"/>
      </w:pPr>
    </w:p>
    <w:p w14:paraId="3B34FF47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20.</w:t>
      </w:r>
    </w:p>
    <w:p w14:paraId="7B320967" w14:textId="77777777" w:rsidR="006A711D" w:rsidRDefault="006662EE" w:rsidP="006A711D">
      <w:pPr>
        <w:autoSpaceDE w:val="0"/>
        <w:autoSpaceDN w:val="0"/>
        <w:adjustRightInd w:val="0"/>
        <w:jc w:val="both"/>
      </w:pPr>
      <w:r w:rsidRPr="00A245E8">
        <w:t>Redovni pregled vatrogasnih aparata obavlja se najmanje jedanput u tri mjeseca,  a  provodi ga djelatnik iz članka 5. ovoga Pravilnika.</w:t>
      </w:r>
    </w:p>
    <w:p w14:paraId="499FA09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Redovnim pregledom treba se utvrditi:</w:t>
      </w:r>
    </w:p>
    <w:p w14:paraId="0BE18BF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označenost, uočljivost i dostupnost aparata</w:t>
      </w:r>
    </w:p>
    <w:p w14:paraId="66C34FE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opće stanje aparata</w:t>
      </w:r>
    </w:p>
    <w:p w14:paraId="6DDD549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kompletnost aparata</w:t>
      </w:r>
    </w:p>
    <w:p w14:paraId="5F021DFC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stanje plombe zatvarača odnosno ventila vatrogasnog aparata.</w:t>
      </w:r>
    </w:p>
    <w:p w14:paraId="6F45282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Uočene nedostatke djelatnik treba sam otkloniti, a ako to nije moguće, otklanjanje</w:t>
      </w:r>
      <w:r w:rsidR="006A711D">
        <w:t xml:space="preserve"> </w:t>
      </w:r>
      <w:r w:rsidRPr="00A245E8">
        <w:t>nedostataka u dogovoru s ravnateljem treba povjeriti ovlaštenom servisu.</w:t>
      </w:r>
    </w:p>
    <w:p w14:paraId="4B237288" w14:textId="77777777" w:rsidR="00D55F27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</w:t>
      </w:r>
    </w:p>
    <w:p w14:paraId="29EDB522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21.</w:t>
      </w:r>
    </w:p>
    <w:p w14:paraId="1F4A982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Periodični pregled vatrogasnih aparata obavlja se najmanje jedanput godišnje.</w:t>
      </w:r>
    </w:p>
    <w:p w14:paraId="0BBB7F2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Periodični pregled vatrogasnih aparata treba se povjeriti ovlaštenom servisu.</w:t>
      </w:r>
      <w:r w:rsidR="006A711D">
        <w:t xml:space="preserve"> </w:t>
      </w:r>
      <w:r w:rsidRPr="00A245E8">
        <w:t>Nakon završenog periodičnog pregleda svaki aparat treba označiti propisanom</w:t>
      </w:r>
      <w:r w:rsidR="006A711D">
        <w:t xml:space="preserve"> </w:t>
      </w:r>
      <w:r w:rsidRPr="00A245E8">
        <w:t>naljepnicom.</w:t>
      </w:r>
    </w:p>
    <w:p w14:paraId="330A18D1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2566EA5C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78399C7E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55357C24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lastRenderedPageBreak/>
        <w:t>XI  SLUŽBE I OSOBE ZADUŽENE ZA ODRŽAVANJE U ISPRAVNOM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STANJU UREĐAJA I INSTALACIJA ČIJA NEISPRAVNOST MOŽE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PROUZROČITI POŽAR ILI EKSPLOZIJU</w:t>
      </w:r>
    </w:p>
    <w:p w14:paraId="7FE8605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</w:t>
      </w:r>
    </w:p>
    <w:p w14:paraId="10C5060F" w14:textId="77777777" w:rsidR="006662EE" w:rsidRPr="00A245E8" w:rsidRDefault="006662EE" w:rsidP="006A711D">
      <w:pPr>
        <w:autoSpaceDE w:val="0"/>
        <w:autoSpaceDN w:val="0"/>
        <w:adjustRightInd w:val="0"/>
        <w:jc w:val="center"/>
      </w:pPr>
      <w:r w:rsidRPr="00A245E8">
        <w:t>Članak 22.</w:t>
      </w:r>
    </w:p>
    <w:p w14:paraId="71862B1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Djelatnici iz članka 5. ovoga Pravilnika u suradnji s ovlaštenikom zaštite na</w:t>
      </w:r>
      <w:r w:rsidR="006A711D">
        <w:t xml:space="preserve"> </w:t>
      </w:r>
      <w:r w:rsidRPr="00A245E8">
        <w:t>radu dužni su redovno pratiti stanje uređaja i instalacija čija neispravnost može</w:t>
      </w:r>
      <w:r w:rsidR="006A711D">
        <w:t xml:space="preserve"> </w:t>
      </w:r>
      <w:r w:rsidRPr="00A245E8">
        <w:t>prouzročiti požar ili eksploziju prema procjeni ugroženosti od požara i eksplozije.</w:t>
      </w:r>
    </w:p>
    <w:p w14:paraId="4330E42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 slučaju uočenih nepravilnosti djelatnici iz stavka 1. ovoga članka dužni su</w:t>
      </w:r>
      <w:r w:rsidR="006A711D">
        <w:t xml:space="preserve"> </w:t>
      </w:r>
      <w:r w:rsidRPr="00A245E8">
        <w:t>zatražiti pomoć od stručnjaka za procjenu ugroženosti od požara i eksplozije i</w:t>
      </w:r>
      <w:r w:rsidR="006A711D">
        <w:t xml:space="preserve"> </w:t>
      </w:r>
      <w:r w:rsidRPr="00A245E8">
        <w:t>ovlaštenog servisa.</w:t>
      </w:r>
    </w:p>
    <w:p w14:paraId="45AEA13C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576C638C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XII SLUŽBE I OSOBE ZADUŽENE ZA RAZRADU POSTUPAKA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I PODUZIMANJA ODGOVARAJUĆIH ORGANIZACIJSKIH I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TEHNIČKIH MJERA ZAŠTITE OD POŽARA U SLUČAJEVIMA</w:t>
      </w:r>
      <w:r w:rsidR="006A711D">
        <w:rPr>
          <w:b/>
          <w:bCs/>
        </w:rPr>
        <w:t xml:space="preserve"> </w:t>
      </w:r>
      <w:r w:rsidRPr="00A245E8">
        <w:rPr>
          <w:b/>
          <w:bCs/>
        </w:rPr>
        <w:t>PRIVREMENO POVEĆANOG POŽARNOG RIZIKA</w:t>
      </w:r>
    </w:p>
    <w:p w14:paraId="7433C92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</w:t>
      </w:r>
    </w:p>
    <w:p w14:paraId="01B8A81A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23.</w:t>
      </w:r>
    </w:p>
    <w:p w14:paraId="2415932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 slučaju privremenog povećanja požarnog rizika, za cijelo vrijeme njegovog</w:t>
      </w:r>
      <w:r w:rsidR="00DA04EF">
        <w:t xml:space="preserve"> </w:t>
      </w:r>
      <w:r w:rsidRPr="00A245E8">
        <w:t>trajanja, poduzimaju se dodatne, organizacijske i tehničke mjere zaštite od požara</w:t>
      </w:r>
      <w:r w:rsidR="00DA04EF">
        <w:t xml:space="preserve"> </w:t>
      </w:r>
      <w:r w:rsidRPr="00A245E8">
        <w:t>koje uključuju primjenu odgovarajuće opreme i sredstva za gašenje, a prema</w:t>
      </w:r>
      <w:r w:rsidR="00DA04EF">
        <w:t xml:space="preserve"> </w:t>
      </w:r>
      <w:r w:rsidRPr="00A245E8">
        <w:t>potrebi i osiguranje vatrogasnog dežurstva.</w:t>
      </w:r>
    </w:p>
    <w:p w14:paraId="6ABA673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Mjere iz stavka 1. ovoga članka trebaju se poduzeti na temelju izrađene prosudbe</w:t>
      </w:r>
      <w:r w:rsidR="00DA04EF">
        <w:t xml:space="preserve"> </w:t>
      </w:r>
      <w:r w:rsidRPr="00A245E8">
        <w:t>privremeno povećanog požarnog rizika, a osobito:</w:t>
      </w:r>
    </w:p>
    <w:p w14:paraId="0C161D4C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za privremena mjesta pretakanja zapaljivih tekućina i plinova količina većih od</w:t>
      </w:r>
      <w:r w:rsidR="00DA04EF">
        <w:t xml:space="preserve"> </w:t>
      </w:r>
      <w:r w:rsidRPr="00A245E8">
        <w:t>onih utvrđenih propisom o držanju zapaljivih tekućina i plinova</w:t>
      </w:r>
    </w:p>
    <w:p w14:paraId="476E933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za privremena mjesta zavarivanja i uporabe otvorenog plamena ili alata koji</w:t>
      </w:r>
      <w:r w:rsidR="00DA04EF">
        <w:t xml:space="preserve"> </w:t>
      </w:r>
      <w:r w:rsidRPr="00A245E8">
        <w:t>u uporabi iskre, u prostoru koji nije za to namijenjen, a postoji opasnost za</w:t>
      </w:r>
      <w:r w:rsidR="00DA04EF">
        <w:t xml:space="preserve"> </w:t>
      </w:r>
      <w:r w:rsidRPr="00A245E8">
        <w:t>nastanak požara</w:t>
      </w:r>
    </w:p>
    <w:p w14:paraId="7811D3E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za prostore za vrijeme obavljanja poslova ili događanja gdje se privremeno</w:t>
      </w:r>
      <w:r w:rsidR="00DA04EF">
        <w:t xml:space="preserve"> okuplja veći broj osoba (svečanosti</w:t>
      </w:r>
      <w:r w:rsidRPr="00A245E8">
        <w:t>,</w:t>
      </w:r>
      <w:r w:rsidR="00DA04EF">
        <w:t>koncerti,</w:t>
      </w:r>
      <w:r w:rsidRPr="00A245E8">
        <w:t xml:space="preserve"> sajmovi, izložbe i sl.).</w:t>
      </w:r>
    </w:p>
    <w:p w14:paraId="5EFB56F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</w:t>
      </w:r>
    </w:p>
    <w:p w14:paraId="6B43A93A" w14:textId="77777777" w:rsidR="00DA04EF" w:rsidRDefault="006662EE" w:rsidP="00DA04EF">
      <w:pPr>
        <w:autoSpaceDE w:val="0"/>
        <w:autoSpaceDN w:val="0"/>
        <w:adjustRightInd w:val="0"/>
        <w:jc w:val="center"/>
      </w:pPr>
      <w:r w:rsidRPr="00A245E8">
        <w:t>Članak 24.</w:t>
      </w:r>
    </w:p>
    <w:p w14:paraId="1DC00711" w14:textId="77777777" w:rsidR="00DA04EF" w:rsidRDefault="006662EE" w:rsidP="006A711D">
      <w:pPr>
        <w:autoSpaceDE w:val="0"/>
        <w:autoSpaceDN w:val="0"/>
        <w:adjustRightInd w:val="0"/>
        <w:jc w:val="both"/>
      </w:pPr>
      <w:r w:rsidRPr="00A245E8">
        <w:t>O potrebi provođenja mjera iz članka 23. ovoga Pravilnika ravnatelj ili djelatnici iz</w:t>
      </w:r>
      <w:r w:rsidR="00DA04EF">
        <w:t xml:space="preserve"> </w:t>
      </w:r>
      <w:r w:rsidRPr="00A245E8">
        <w:t>članka 5. ovoga Pravilnika dužni su se savjetovati sa stručnjacima o izradi procjene</w:t>
      </w:r>
      <w:r w:rsidR="00DA04EF">
        <w:t xml:space="preserve"> </w:t>
      </w:r>
      <w:r w:rsidRPr="00A245E8">
        <w:t>ugroženosti od požara i eksplozija.</w:t>
      </w:r>
    </w:p>
    <w:p w14:paraId="6ADBC75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Potrebne mjere zaštite od požara u slučajevima privremeno povećanog požarnog</w:t>
      </w:r>
      <w:r w:rsidR="00DA04EF">
        <w:t xml:space="preserve"> </w:t>
      </w:r>
      <w:r w:rsidRPr="00A245E8">
        <w:t>rizika ovlaštena  tijela dužna su u potpunosti provesti prema ocjeni</w:t>
      </w:r>
      <w:r w:rsidR="00DA04EF">
        <w:t xml:space="preserve"> </w:t>
      </w:r>
      <w:r w:rsidRPr="00A245E8">
        <w:t>stručnjaka iz stavka 1. ovoga članka.</w:t>
      </w:r>
    </w:p>
    <w:p w14:paraId="0C7BC009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0282C1F6" w14:textId="77777777" w:rsidR="006662EE" w:rsidRPr="00DA04EF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 xml:space="preserve">XIII  KRETANJE I PONAŠANJE U  PROSTORIJAMA </w:t>
      </w:r>
      <w:r w:rsidR="00DA04EF">
        <w:rPr>
          <w:b/>
          <w:bCs/>
        </w:rPr>
        <w:t xml:space="preserve">VRTIĆA </w:t>
      </w:r>
      <w:r w:rsidRPr="00A245E8">
        <w:rPr>
          <w:b/>
          <w:bCs/>
        </w:rPr>
        <w:t>U SVEZI</w:t>
      </w:r>
      <w:r w:rsidR="00DA04EF">
        <w:rPr>
          <w:b/>
          <w:bCs/>
        </w:rPr>
        <w:t xml:space="preserve"> </w:t>
      </w:r>
      <w:r w:rsidRPr="00A245E8">
        <w:rPr>
          <w:b/>
          <w:bCs/>
        </w:rPr>
        <w:t>S OPASNOSTI OD POŽARA I EKSPLOZIJA</w:t>
      </w:r>
    </w:p>
    <w:p w14:paraId="6D579FA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</w:t>
      </w:r>
    </w:p>
    <w:p w14:paraId="5595C196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25.</w:t>
      </w:r>
    </w:p>
    <w:p w14:paraId="6D306D2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(1) U vrtiću i na vidljivom mjestu u blizini ulaza moraju biti istaknute upute za slučaj</w:t>
      </w:r>
    </w:p>
    <w:p w14:paraId="75D7A2C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nastanka požara i plan  s označenim:</w:t>
      </w:r>
    </w:p>
    <w:p w14:paraId="6C8D1FE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stubištem i izlaznim putovima</w:t>
      </w:r>
    </w:p>
    <w:p w14:paraId="7D0D0EB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mjestima na kojima su smješteni vatrogasni aparati</w:t>
      </w:r>
    </w:p>
    <w:p w14:paraId="78FA9F2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mjestom na kojem je smještena glavna sklopka za napajanje prostora</w:t>
      </w:r>
    </w:p>
    <w:p w14:paraId="41B8942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električnom energijom te glavni zatvarač za brzo zatvaranje dovoda plina</w:t>
      </w:r>
    </w:p>
    <w:p w14:paraId="611969AC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mjestom isključenja sustava ventilacije</w:t>
      </w:r>
    </w:p>
    <w:p w14:paraId="26F7D7D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mjestom smještaja vatrodojavne centrale</w:t>
      </w:r>
    </w:p>
    <w:p w14:paraId="0D1FD2E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instalacijama i prostorijama povećanog rizika za nastanak požara.</w:t>
      </w:r>
    </w:p>
    <w:p w14:paraId="18E9ED0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lastRenderedPageBreak/>
        <w:t>Svi izlazni putovi i vrata na izlaznim putovima moraju biti označeni</w:t>
      </w:r>
      <w:r w:rsidR="00DA04EF">
        <w:t xml:space="preserve"> </w:t>
      </w:r>
      <w:r w:rsidRPr="00A245E8">
        <w:t>odgovarajućim oznakama.</w:t>
      </w:r>
    </w:p>
    <w:p w14:paraId="6137504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Kod ulaza na kat mora biti istaknut pojednostavljeni plan kata.</w:t>
      </w:r>
    </w:p>
    <w:p w14:paraId="2210989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Upute iz stavka 1. ovoga članka moraju biti napisane na hrvatskom jeziku.</w:t>
      </w:r>
    </w:p>
    <w:p w14:paraId="71BB24BC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</w:t>
      </w:r>
    </w:p>
    <w:p w14:paraId="337D2381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26.</w:t>
      </w:r>
    </w:p>
    <w:p w14:paraId="62C7D23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Djelatnicima vrtića u svakom trenutku trebaju biti dostupne prostorije u kojima se</w:t>
      </w:r>
      <w:r w:rsidR="00DA04EF">
        <w:t xml:space="preserve"> </w:t>
      </w:r>
      <w:r w:rsidRPr="00A245E8">
        <w:t>nalaze:</w:t>
      </w:r>
    </w:p>
    <w:p w14:paraId="26D89DB0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glavna sklopka napajanja električnom energijom</w:t>
      </w:r>
    </w:p>
    <w:p w14:paraId="5F263FA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uređaji za isključivanje sustava ventilacije</w:t>
      </w:r>
    </w:p>
    <w:p w14:paraId="5963E36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uređaji za upravljanje stabilnim sustavima za gašenje požara</w:t>
      </w:r>
    </w:p>
    <w:p w14:paraId="681786B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uređaji za distribuciju vode na vertikalnom cjevovodu</w:t>
      </w:r>
    </w:p>
    <w:p w14:paraId="6997D8F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vatrodojavne centrale.</w:t>
      </w:r>
    </w:p>
    <w:p w14:paraId="016B8EAB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164CF12B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XIV  USTROJSTVO MOTRENJA, JAVLJANJA I UZBUNJIVANJA O</w:t>
      </w:r>
    </w:p>
    <w:p w14:paraId="20CCB732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OPASNOSTIMA OD POŽARA</w:t>
      </w:r>
    </w:p>
    <w:p w14:paraId="689CBD7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</w:t>
      </w:r>
    </w:p>
    <w:p w14:paraId="601D3437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27.</w:t>
      </w:r>
    </w:p>
    <w:p w14:paraId="5B690A2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Motrenje, javljanje i uzbunjivanje o opasnostima od požara ustrojava se u vrtiću u</w:t>
      </w:r>
      <w:r w:rsidR="00DA04EF">
        <w:t xml:space="preserve"> </w:t>
      </w:r>
      <w:r w:rsidRPr="00A245E8">
        <w:t>skladu s planovima zaštite od požara, odlukama tijela grada  i godišnjim planom i programom rada vrtića.</w:t>
      </w:r>
    </w:p>
    <w:p w14:paraId="67B68042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5F634FDF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XV  MJERE ZABRANE I OGRANIČENJA IZ ZAŠTITE OD POŽARA TE</w:t>
      </w:r>
      <w:r w:rsidR="00DA04EF">
        <w:rPr>
          <w:b/>
          <w:bCs/>
        </w:rPr>
        <w:t xml:space="preserve"> </w:t>
      </w:r>
      <w:r w:rsidRPr="00A245E8">
        <w:rPr>
          <w:b/>
          <w:bCs/>
        </w:rPr>
        <w:t>PROSTORIJE I PROSTORI NA KOJE SE ONE ODNOSE</w:t>
      </w:r>
    </w:p>
    <w:p w14:paraId="7FFC0D6D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</w:t>
      </w:r>
    </w:p>
    <w:p w14:paraId="039C12A0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28.</w:t>
      </w:r>
    </w:p>
    <w:p w14:paraId="158339B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Mjesta odnosno prostorije u vrtiću gdje postoji vjerojatnost nastajanja i širenja </w:t>
      </w:r>
      <w:r w:rsidR="00DA04EF">
        <w:t xml:space="preserve"> </w:t>
      </w:r>
      <w:r w:rsidRPr="00A245E8">
        <w:t>požara, trebaju biti posebno označene.</w:t>
      </w:r>
    </w:p>
    <w:p w14:paraId="66495CF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Vatrogasni pristup vrtiću mora u svakom trenutku biti slobodan.</w:t>
      </w:r>
    </w:p>
    <w:p w14:paraId="27817BB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Na ulazima i izlazima u sigurnosni izlazni put moraju biti ugrađena vrata koja</w:t>
      </w:r>
      <w:r w:rsidR="00DA04EF">
        <w:t xml:space="preserve"> </w:t>
      </w:r>
      <w:r w:rsidRPr="00A245E8">
        <w:t>mogu imati najviše za 30 minuta manju otpornost od građevinskih elemenata</w:t>
      </w:r>
      <w:r w:rsidR="00DA04EF">
        <w:t xml:space="preserve"> </w:t>
      </w:r>
      <w:r w:rsidRPr="00A245E8">
        <w:t>sigurnosnog izlaznog puta u koji su ugrađeni, ali ne manje od 30 minuta.</w:t>
      </w:r>
    </w:p>
    <w:p w14:paraId="2D74674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Širina stubišta ne smije biti ni na kojem mjestu manja od širine ulaza kojim se</w:t>
      </w:r>
      <w:r w:rsidR="00DA04EF">
        <w:t xml:space="preserve"> </w:t>
      </w:r>
      <w:r w:rsidRPr="00A245E8">
        <w:t>ulazi na stubište.</w:t>
      </w:r>
    </w:p>
    <w:p w14:paraId="65AB37C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Na </w:t>
      </w:r>
      <w:r w:rsidR="00700B18" w:rsidRPr="00A245E8">
        <w:t>putovima</w:t>
      </w:r>
      <w:r w:rsidRPr="00A245E8">
        <w:t xml:space="preserve"> za izlaženje ne smiju se nalaziti predmeti koji pomažu širenju požara</w:t>
      </w:r>
      <w:r w:rsidR="00DA04EF">
        <w:t xml:space="preserve"> </w:t>
      </w:r>
      <w:r w:rsidRPr="00A245E8">
        <w:t>(goriva ambalaža, dijelovi namještaja, knjige, odjevni predmeti i sl.) i stvari koje bi</w:t>
      </w:r>
      <w:r w:rsidR="00DA04EF">
        <w:t xml:space="preserve"> </w:t>
      </w:r>
      <w:r w:rsidRPr="00A245E8">
        <w:t>mogle ometati izlaz osobama (različiti aparati, namještaj, roba i sl.).</w:t>
      </w:r>
    </w:p>
    <w:p w14:paraId="7486D7F4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Tavanski prostori moraju biti čisti i ne smiju se koristiti za držanje gorivih tvari.</w:t>
      </w:r>
    </w:p>
    <w:p w14:paraId="74179A9B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Prostor oko hidranta mora biti stalno slobodan, a zimi se redovito treba čistiti</w:t>
      </w:r>
      <w:r w:rsidR="00DA04EF">
        <w:t xml:space="preserve"> </w:t>
      </w:r>
      <w:r w:rsidRPr="00A245E8">
        <w:t>snijeg s poklopca hidranta.</w:t>
      </w:r>
    </w:p>
    <w:p w14:paraId="48932CF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</w:t>
      </w:r>
    </w:p>
    <w:p w14:paraId="5130AE8F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29.</w:t>
      </w:r>
    </w:p>
    <w:p w14:paraId="53A591F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Za primjenu odredaba iz članka 28. ovoga Pravilnika ovlašteni su i odgovorni ravnatelj i djelatnik iz članka 5. ovoga Pravilnika.</w:t>
      </w:r>
    </w:p>
    <w:p w14:paraId="11DCBD45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5C55B710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XVI  POSTUPANJE DJELATNIKA U SLUČAJU NASTANKA POŽARA</w:t>
      </w:r>
    </w:p>
    <w:p w14:paraId="5F5CC71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</w:t>
      </w:r>
    </w:p>
    <w:p w14:paraId="054E94E0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30.</w:t>
      </w:r>
    </w:p>
    <w:p w14:paraId="32B20ED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Svaki djelatnik koji zamijeti neposrednu opasnost od nastanka požara ili požar,</w:t>
      </w:r>
      <w:r w:rsidR="00DA04EF">
        <w:t xml:space="preserve"> </w:t>
      </w:r>
      <w:r w:rsidRPr="00A245E8">
        <w:t>dužan je u skladu s psihofizičkim sposobnostima pristupiti otklanjanju opasnosti,</w:t>
      </w:r>
      <w:r w:rsidR="00DA04EF">
        <w:t xml:space="preserve"> </w:t>
      </w:r>
      <w:r w:rsidRPr="00A245E8">
        <w:t>odnosno gašenju požara, vodeći pri tome računa da ne dovede u opasnost sebe ili</w:t>
      </w:r>
      <w:r w:rsidR="00DA04EF">
        <w:t xml:space="preserve"> </w:t>
      </w:r>
      <w:r w:rsidRPr="00A245E8">
        <w:t>druge osobe.</w:t>
      </w:r>
    </w:p>
    <w:p w14:paraId="73F05A8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lastRenderedPageBreak/>
        <w:t>Ako djelatnik iz stavka 1. ovoga članka ne uspije otkloniti opasnost odnosno</w:t>
      </w:r>
      <w:r w:rsidR="00DA04EF">
        <w:t xml:space="preserve"> </w:t>
      </w:r>
      <w:r w:rsidRPr="00A245E8">
        <w:t>ugasiti požar, dužan je obavijestiti Centar 112, najbližu vatrogasnu postrojbu,</w:t>
      </w:r>
      <w:r w:rsidR="00DA04EF">
        <w:t xml:space="preserve"> </w:t>
      </w:r>
      <w:r w:rsidRPr="00A245E8">
        <w:t>odnosno postupiti prema planu zaštite od požara.</w:t>
      </w:r>
    </w:p>
    <w:p w14:paraId="66CD894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</w:t>
      </w:r>
    </w:p>
    <w:p w14:paraId="7618C827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31.</w:t>
      </w:r>
    </w:p>
    <w:p w14:paraId="2FC36C1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Nakon završenog gašenja požara ravnatelj u dogovoru sa zapovjednikom vatrogasne</w:t>
      </w:r>
      <w:r w:rsidR="00DA04EF">
        <w:t xml:space="preserve"> </w:t>
      </w:r>
      <w:r w:rsidRPr="00A245E8">
        <w:t>postrojbe koja je gasila požar, treba na mjestu požara:</w:t>
      </w:r>
    </w:p>
    <w:p w14:paraId="7715913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1. osigurati dežurstvo do jutra ako je požar gašen noću</w:t>
      </w:r>
    </w:p>
    <w:p w14:paraId="1171621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2. osigurati dežurstvo, koje će trajati zavisno od procjene mogućnosti ponovnog</w:t>
      </w:r>
      <w:r w:rsidR="00DA04EF">
        <w:t xml:space="preserve"> </w:t>
      </w:r>
      <w:r w:rsidRPr="00A245E8">
        <w:t xml:space="preserve">izbijanja požara. </w:t>
      </w:r>
    </w:p>
    <w:p w14:paraId="45CD0EA8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</w:t>
      </w:r>
    </w:p>
    <w:p w14:paraId="66B817FF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32.</w:t>
      </w:r>
    </w:p>
    <w:p w14:paraId="3F7D911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Uporabljena oprema i sredstva u gašenju požara trebaju se što prije nakon završetka</w:t>
      </w:r>
      <w:r w:rsidR="00DA04EF">
        <w:t xml:space="preserve"> </w:t>
      </w:r>
      <w:r w:rsidRPr="00A245E8">
        <w:t>gašenja požara dovesti u potpuno ispravno stanje.</w:t>
      </w:r>
    </w:p>
    <w:p w14:paraId="4F33F812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</w:t>
      </w:r>
    </w:p>
    <w:p w14:paraId="17C0A6C7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33.</w:t>
      </w:r>
    </w:p>
    <w:p w14:paraId="54CAEAC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Ravnatelj vrtića dužan je o provedenim istražnim radnjama u svezi s nastankom</w:t>
      </w:r>
      <w:r w:rsidR="00DA04EF">
        <w:t xml:space="preserve"> </w:t>
      </w:r>
      <w:r w:rsidRPr="00A245E8">
        <w:t>požara u vrtiću  izvijestiti Upravno vijeće  i osnivača.</w:t>
      </w:r>
    </w:p>
    <w:p w14:paraId="079D768A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3ED93FFC" w14:textId="77777777" w:rsidR="006662EE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XVII  EVIDENCIJA</w:t>
      </w:r>
    </w:p>
    <w:p w14:paraId="2F7874B3" w14:textId="77777777" w:rsidR="00A245E8" w:rsidRPr="00A245E8" w:rsidRDefault="00A245E8" w:rsidP="006A711D">
      <w:pPr>
        <w:autoSpaceDE w:val="0"/>
        <w:autoSpaceDN w:val="0"/>
        <w:adjustRightInd w:val="0"/>
        <w:jc w:val="both"/>
        <w:rPr>
          <w:b/>
          <w:bCs/>
        </w:rPr>
      </w:pPr>
    </w:p>
    <w:p w14:paraId="3B21BBD0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34.</w:t>
      </w:r>
    </w:p>
    <w:p w14:paraId="182EEAAA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U vrtiću se vodi evidencija:</w:t>
      </w:r>
    </w:p>
    <w:p w14:paraId="5AED35E7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osposobljavanju djelatnika prema programima osposobljavanja pučanstva</w:t>
      </w:r>
      <w:r w:rsidR="00DA04EF">
        <w:t xml:space="preserve"> </w:t>
      </w:r>
      <w:r w:rsidRPr="00A245E8">
        <w:t>za provedbu preventivnih mjera zaštite od požara, gašenja početnih požara i</w:t>
      </w:r>
      <w:r w:rsidR="00DA04EF">
        <w:t xml:space="preserve"> </w:t>
      </w:r>
      <w:r w:rsidRPr="00A245E8">
        <w:t>spašavanja ljudi i imovine ugroženih požarom</w:t>
      </w:r>
    </w:p>
    <w:p w14:paraId="5939B6F5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požarima u vrtiću i razlozima njihova nastanka</w:t>
      </w:r>
    </w:p>
    <w:p w14:paraId="162CBF4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analizi događaja koji mogu dovesti do požara te poduzimanju mjera</w:t>
      </w:r>
      <w:r w:rsidR="00DA04EF">
        <w:t xml:space="preserve"> </w:t>
      </w:r>
      <w:r w:rsidRPr="00A245E8">
        <w:t>potrebnih da do takvih događaja više ne dođe</w:t>
      </w:r>
    </w:p>
    <w:p w14:paraId="4DB1E9D1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- o ispunjenju obveza iz članaka 10., 11., 12., 13. i 14. ovoga Pravilnika.</w:t>
      </w:r>
    </w:p>
    <w:p w14:paraId="3D63E286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</w:t>
      </w:r>
    </w:p>
    <w:p w14:paraId="3BF6023A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35.</w:t>
      </w:r>
    </w:p>
    <w:p w14:paraId="67C032D9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Evidencije iz članka 34. ovoga Pravilnika vode se na odgovarajućem obrascu.</w:t>
      </w:r>
      <w:r w:rsidR="00DA04EF">
        <w:t xml:space="preserve"> </w:t>
      </w:r>
      <w:r w:rsidRPr="00A245E8">
        <w:t>Za pravilno vođenje evidencije iz stavka 1. ovoga članka odgovoran je ravnatelj.</w:t>
      </w:r>
    </w:p>
    <w:p w14:paraId="536BAF7C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6537FD2A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Cs/>
        </w:rPr>
      </w:pPr>
    </w:p>
    <w:p w14:paraId="2FF81B49" w14:textId="77777777" w:rsidR="006662EE" w:rsidRPr="00A245E8" w:rsidRDefault="006662EE" w:rsidP="006A711D">
      <w:pPr>
        <w:autoSpaceDE w:val="0"/>
        <w:autoSpaceDN w:val="0"/>
        <w:adjustRightInd w:val="0"/>
        <w:jc w:val="both"/>
        <w:rPr>
          <w:b/>
          <w:bCs/>
        </w:rPr>
      </w:pPr>
      <w:r w:rsidRPr="00A245E8">
        <w:rPr>
          <w:b/>
          <w:bCs/>
        </w:rPr>
        <w:t>XVIII  PRIJELAZNE I ZAVRŠNE ODREDBE</w:t>
      </w:r>
    </w:p>
    <w:p w14:paraId="5C3B8FFE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   </w:t>
      </w:r>
    </w:p>
    <w:p w14:paraId="740FE042" w14:textId="77777777" w:rsidR="006662EE" w:rsidRPr="00A245E8" w:rsidRDefault="006662EE" w:rsidP="00DA04EF">
      <w:pPr>
        <w:autoSpaceDE w:val="0"/>
        <w:autoSpaceDN w:val="0"/>
        <w:adjustRightInd w:val="0"/>
        <w:jc w:val="center"/>
      </w:pPr>
      <w:r w:rsidRPr="00A245E8">
        <w:t>Članak 36.</w:t>
      </w:r>
    </w:p>
    <w:p w14:paraId="201B2DC7" w14:textId="77777777" w:rsidR="00770F93" w:rsidRDefault="006662EE" w:rsidP="006A711D">
      <w:pPr>
        <w:autoSpaceDE w:val="0"/>
        <w:autoSpaceDN w:val="0"/>
        <w:adjustRightInd w:val="0"/>
        <w:jc w:val="both"/>
      </w:pPr>
      <w:r w:rsidRPr="00A245E8">
        <w:t>Ovaj Pravilnik stupa na snagu  u roku od 8 dana od dana objave na oglasnoj ploči vrtića.</w:t>
      </w:r>
    </w:p>
    <w:p w14:paraId="4DB7F10D" w14:textId="77777777" w:rsidR="00770F93" w:rsidRDefault="00770F93" w:rsidP="006A711D">
      <w:pPr>
        <w:autoSpaceDE w:val="0"/>
        <w:autoSpaceDN w:val="0"/>
        <w:adjustRightInd w:val="0"/>
        <w:jc w:val="both"/>
      </w:pPr>
    </w:p>
    <w:p w14:paraId="24A75DAF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>Pravilnik je stupio na snagu dana_________</w:t>
      </w:r>
      <w:r w:rsidR="00770F93">
        <w:t>_____</w:t>
      </w:r>
      <w:r w:rsidR="00037C3A">
        <w:t>______</w:t>
      </w:r>
      <w:r w:rsidR="00770F93">
        <w:t xml:space="preserve"> 2018</w:t>
      </w:r>
      <w:r w:rsidRPr="00A245E8">
        <w:t>. godine.</w:t>
      </w:r>
    </w:p>
    <w:p w14:paraId="43C1D3DF" w14:textId="77777777" w:rsidR="00037C3A" w:rsidRPr="002178C3" w:rsidRDefault="00037C3A" w:rsidP="00037C3A">
      <w:pPr>
        <w:autoSpaceDE w:val="0"/>
        <w:autoSpaceDN w:val="0"/>
        <w:adjustRightInd w:val="0"/>
        <w:rPr>
          <w:rFonts w:eastAsia="Times New Roman"/>
        </w:rPr>
      </w:pPr>
      <w:r w:rsidRPr="002178C3">
        <w:rPr>
          <w:rFonts w:eastAsia="Times New Roman"/>
        </w:rPr>
        <w:t xml:space="preserve">KLASA: </w:t>
      </w:r>
      <w:r>
        <w:rPr>
          <w:rFonts w:eastAsia="Times New Roman"/>
        </w:rPr>
        <w:t>601-05/18-01/02</w:t>
      </w:r>
    </w:p>
    <w:p w14:paraId="7DE9EEEB" w14:textId="77777777" w:rsidR="00037C3A" w:rsidRPr="002178C3" w:rsidRDefault="00037C3A" w:rsidP="00037C3A">
      <w:pPr>
        <w:autoSpaceDE w:val="0"/>
        <w:autoSpaceDN w:val="0"/>
        <w:adjustRightInd w:val="0"/>
        <w:rPr>
          <w:rFonts w:eastAsia="Times New Roman"/>
        </w:rPr>
      </w:pPr>
      <w:r w:rsidRPr="002178C3">
        <w:rPr>
          <w:rFonts w:eastAsia="Times New Roman"/>
        </w:rPr>
        <w:t xml:space="preserve">UR.BROJ:  </w:t>
      </w:r>
      <w:r w:rsidR="00604FBB">
        <w:rPr>
          <w:rFonts w:eastAsia="Times New Roman"/>
        </w:rPr>
        <w:t>2167/03-54-31-18-02</w:t>
      </w:r>
    </w:p>
    <w:p w14:paraId="127FB691" w14:textId="77777777" w:rsidR="00037C3A" w:rsidRPr="002178C3" w:rsidRDefault="00037C3A" w:rsidP="00037C3A">
      <w:pPr>
        <w:autoSpaceDE w:val="0"/>
        <w:autoSpaceDN w:val="0"/>
        <w:adjustRightInd w:val="0"/>
        <w:rPr>
          <w:rFonts w:eastAsia="Times New Roman"/>
        </w:rPr>
      </w:pPr>
    </w:p>
    <w:p w14:paraId="488BA2A1" w14:textId="77777777" w:rsidR="00037C3A" w:rsidRPr="002178C3" w:rsidRDefault="00037C3A" w:rsidP="00037C3A">
      <w:pPr>
        <w:autoSpaceDE w:val="0"/>
        <w:autoSpaceDN w:val="0"/>
        <w:adjustRightInd w:val="0"/>
        <w:rPr>
          <w:rFonts w:eastAsia="Times New Roman"/>
        </w:rPr>
      </w:pPr>
      <w:r w:rsidRPr="002178C3">
        <w:rPr>
          <w:rFonts w:eastAsia="Times New Roman"/>
        </w:rPr>
        <w:t xml:space="preserve">                                                                             PREDSJEDNIK </w:t>
      </w:r>
    </w:p>
    <w:p w14:paraId="2FEADF0B" w14:textId="77777777" w:rsidR="00037C3A" w:rsidRPr="002178C3" w:rsidRDefault="00037C3A" w:rsidP="00037C3A">
      <w:pPr>
        <w:autoSpaceDE w:val="0"/>
        <w:autoSpaceDN w:val="0"/>
        <w:adjustRightInd w:val="0"/>
        <w:rPr>
          <w:rFonts w:eastAsia="Times New Roman"/>
        </w:rPr>
      </w:pPr>
      <w:r w:rsidRPr="002178C3">
        <w:rPr>
          <w:rFonts w:eastAsia="Times New Roman"/>
        </w:rPr>
        <w:t xml:space="preserve">                                                                          </w:t>
      </w:r>
      <w:r>
        <w:rPr>
          <w:rFonts w:eastAsia="Times New Roman"/>
        </w:rPr>
        <w:t xml:space="preserve">   </w:t>
      </w:r>
      <w:r w:rsidRPr="002178C3">
        <w:rPr>
          <w:rFonts w:eastAsia="Times New Roman"/>
        </w:rPr>
        <w:t xml:space="preserve">UPRAVNOG VIJEĆA </w:t>
      </w:r>
    </w:p>
    <w:p w14:paraId="607B79B1" w14:textId="77777777" w:rsidR="00037C3A" w:rsidRPr="002178C3" w:rsidRDefault="00037C3A" w:rsidP="00037C3A">
      <w:pPr>
        <w:autoSpaceDE w:val="0"/>
        <w:autoSpaceDN w:val="0"/>
        <w:adjustRightInd w:val="0"/>
        <w:rPr>
          <w:rFonts w:eastAsia="Times New Roman"/>
        </w:rPr>
      </w:pPr>
    </w:p>
    <w:p w14:paraId="7BF86D30" w14:textId="77777777" w:rsidR="00037C3A" w:rsidRDefault="00037C3A" w:rsidP="00037C3A">
      <w:pPr>
        <w:autoSpaceDE w:val="0"/>
        <w:autoSpaceDN w:val="0"/>
        <w:adjustRightInd w:val="0"/>
        <w:rPr>
          <w:rFonts w:eastAsia="Times New Roman"/>
        </w:rPr>
      </w:pPr>
      <w:r w:rsidRPr="002178C3">
        <w:rPr>
          <w:rFonts w:eastAsia="Times New Roman"/>
        </w:rPr>
        <w:t xml:space="preserve">                                                                               </w:t>
      </w:r>
      <w:r>
        <w:rPr>
          <w:rFonts w:eastAsia="Times New Roman"/>
        </w:rPr>
        <w:t>Peter Poletti</w:t>
      </w:r>
    </w:p>
    <w:p w14:paraId="0481CE3E" w14:textId="77777777" w:rsidR="006662EE" w:rsidRPr="00037C3A" w:rsidRDefault="00037C3A" w:rsidP="00037C3A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_______________</w:t>
      </w:r>
      <w:r w:rsidRPr="002178C3">
        <w:rPr>
          <w:rFonts w:eastAsia="Times New Roman"/>
        </w:rPr>
        <w:t>________________</w:t>
      </w:r>
    </w:p>
    <w:p w14:paraId="02D1C11F" w14:textId="77777777" w:rsidR="00D55F27" w:rsidRDefault="00D55F27" w:rsidP="006A711D">
      <w:pPr>
        <w:autoSpaceDE w:val="0"/>
        <w:autoSpaceDN w:val="0"/>
        <w:adjustRightInd w:val="0"/>
        <w:jc w:val="both"/>
      </w:pPr>
    </w:p>
    <w:p w14:paraId="43EA7643" w14:textId="77777777" w:rsidR="006662EE" w:rsidRPr="00A245E8" w:rsidRDefault="006662EE" w:rsidP="006A711D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                         </w:t>
      </w:r>
    </w:p>
    <w:p w14:paraId="14C7C46F" w14:textId="77777777" w:rsidR="000E5B51" w:rsidRDefault="006662EE" w:rsidP="00037C3A">
      <w:pPr>
        <w:autoSpaceDE w:val="0"/>
        <w:autoSpaceDN w:val="0"/>
        <w:adjustRightInd w:val="0"/>
        <w:jc w:val="both"/>
      </w:pPr>
      <w:r w:rsidRPr="00A245E8">
        <w:t xml:space="preserve">                                                                                     </w:t>
      </w:r>
      <w:r w:rsidR="00037C3A">
        <w:t xml:space="preserve">                              </w:t>
      </w:r>
    </w:p>
    <w:sectPr w:rsidR="000E5B51" w:rsidSect="00CE460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09BF" w14:textId="77777777" w:rsidR="003E76C3" w:rsidRDefault="003E76C3" w:rsidP="00037C3A">
      <w:r>
        <w:separator/>
      </w:r>
    </w:p>
  </w:endnote>
  <w:endnote w:type="continuationSeparator" w:id="0">
    <w:p w14:paraId="3C8555EF" w14:textId="77777777" w:rsidR="003E76C3" w:rsidRDefault="003E76C3" w:rsidP="000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911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BE039" w14:textId="77777777" w:rsidR="00037C3A" w:rsidRDefault="00037C3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FB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A5A78D" w14:textId="77777777" w:rsidR="00037C3A" w:rsidRDefault="00037C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A2F5" w14:textId="77777777" w:rsidR="003E76C3" w:rsidRDefault="003E76C3" w:rsidP="00037C3A">
      <w:r>
        <w:separator/>
      </w:r>
    </w:p>
  </w:footnote>
  <w:footnote w:type="continuationSeparator" w:id="0">
    <w:p w14:paraId="452FE2E1" w14:textId="77777777" w:rsidR="003E76C3" w:rsidRDefault="003E76C3" w:rsidP="000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3DEA" w14:textId="77777777" w:rsidR="00037C3A" w:rsidRPr="00037C3A" w:rsidRDefault="00037C3A" w:rsidP="00037C3A">
    <w:pPr>
      <w:pStyle w:val="Zaglavlje"/>
      <w:jc w:val="center"/>
      <w:rPr>
        <w:b/>
        <w:i/>
        <w:color w:val="7F7F7F" w:themeColor="text1" w:themeTint="80"/>
      </w:rPr>
    </w:pPr>
    <w:r w:rsidRPr="00037C3A">
      <w:rPr>
        <w:b/>
        <w:i/>
        <w:color w:val="7F7F7F" w:themeColor="text1" w:themeTint="80"/>
      </w:rPr>
      <w:t>Pravilnik o zaštiti od požara Dječjeg vrtića Višnjan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EE"/>
    <w:rsid w:val="00037C3A"/>
    <w:rsid w:val="0005488E"/>
    <w:rsid w:val="000E5B51"/>
    <w:rsid w:val="001B3BEF"/>
    <w:rsid w:val="001C4B9B"/>
    <w:rsid w:val="002C3E9B"/>
    <w:rsid w:val="003E76C3"/>
    <w:rsid w:val="00576C06"/>
    <w:rsid w:val="00590907"/>
    <w:rsid w:val="005B0824"/>
    <w:rsid w:val="00604FBB"/>
    <w:rsid w:val="00610D70"/>
    <w:rsid w:val="006662EE"/>
    <w:rsid w:val="006A711D"/>
    <w:rsid w:val="00700B18"/>
    <w:rsid w:val="0075093E"/>
    <w:rsid w:val="00770F93"/>
    <w:rsid w:val="00803CAF"/>
    <w:rsid w:val="00827CF5"/>
    <w:rsid w:val="009739C0"/>
    <w:rsid w:val="00A245E8"/>
    <w:rsid w:val="00AA328E"/>
    <w:rsid w:val="00B6637C"/>
    <w:rsid w:val="00CE4601"/>
    <w:rsid w:val="00D55F27"/>
    <w:rsid w:val="00DA04EF"/>
    <w:rsid w:val="00E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8531"/>
  <w15:docId w15:val="{72FB1E63-6C2E-4EE0-9579-79E63B9B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EE"/>
    <w:rPr>
      <w:rFonts w:eastAsia="Calibri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5488E"/>
    <w:pPr>
      <w:keepNext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qFormat/>
    <w:rsid w:val="0005488E"/>
    <w:pPr>
      <w:keepNext/>
      <w:jc w:val="center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05488E"/>
    <w:pPr>
      <w:keepNext/>
      <w:jc w:val="center"/>
      <w:outlineLvl w:val="2"/>
    </w:pPr>
    <w:rPr>
      <w:b/>
      <w:bCs/>
      <w:color w:val="000080"/>
    </w:rPr>
  </w:style>
  <w:style w:type="paragraph" w:styleId="Naslov4">
    <w:name w:val="heading 4"/>
    <w:basedOn w:val="Normal"/>
    <w:next w:val="Normal"/>
    <w:link w:val="Naslov4Char"/>
    <w:qFormat/>
    <w:rsid w:val="0005488E"/>
    <w:pPr>
      <w:keepNext/>
      <w:tabs>
        <w:tab w:val="left" w:pos="1080"/>
      </w:tabs>
      <w:outlineLvl w:val="3"/>
    </w:pPr>
    <w:rPr>
      <w:b/>
      <w:color w:val="000080"/>
    </w:rPr>
  </w:style>
  <w:style w:type="paragraph" w:styleId="Naslov5">
    <w:name w:val="heading 5"/>
    <w:basedOn w:val="Normal"/>
    <w:next w:val="Normal"/>
    <w:link w:val="Naslov5Char"/>
    <w:qFormat/>
    <w:rsid w:val="0005488E"/>
    <w:pPr>
      <w:keepNext/>
      <w:tabs>
        <w:tab w:val="left" w:pos="1080"/>
      </w:tabs>
      <w:jc w:val="both"/>
      <w:outlineLvl w:val="4"/>
    </w:pPr>
    <w:rPr>
      <w:b/>
      <w:color w:val="000080"/>
    </w:rPr>
  </w:style>
  <w:style w:type="paragraph" w:styleId="Naslov6">
    <w:name w:val="heading 6"/>
    <w:basedOn w:val="Normal"/>
    <w:next w:val="Normal"/>
    <w:link w:val="Naslov6Char"/>
    <w:qFormat/>
    <w:rsid w:val="0005488E"/>
    <w:pPr>
      <w:keepNext/>
      <w:jc w:val="both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05488E"/>
    <w:pPr>
      <w:keepNext/>
      <w:jc w:val="center"/>
      <w:outlineLvl w:val="6"/>
    </w:pPr>
    <w:rPr>
      <w:b/>
      <w:color w:val="000000"/>
    </w:rPr>
  </w:style>
  <w:style w:type="paragraph" w:styleId="Naslov8">
    <w:name w:val="heading 8"/>
    <w:basedOn w:val="Normal"/>
    <w:next w:val="Normal"/>
    <w:link w:val="Naslov8Char"/>
    <w:qFormat/>
    <w:rsid w:val="0005488E"/>
    <w:pPr>
      <w:keepNext/>
      <w:ind w:left="420"/>
      <w:jc w:val="center"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488E"/>
    <w:rPr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05488E"/>
    <w:rPr>
      <w:b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05488E"/>
    <w:rPr>
      <w:b/>
      <w:sz w:val="24"/>
      <w:szCs w:val="24"/>
      <w:lang w:eastAsia="en-US"/>
    </w:rPr>
  </w:style>
  <w:style w:type="character" w:customStyle="1" w:styleId="Naslov3Char">
    <w:name w:val="Naslov 3 Char"/>
    <w:basedOn w:val="Zadanifontodlomka"/>
    <w:link w:val="Naslov3"/>
    <w:rsid w:val="0005488E"/>
    <w:rPr>
      <w:b/>
      <w:bCs/>
      <w:color w:val="000080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05488E"/>
    <w:rPr>
      <w:b/>
      <w:color w:val="000080"/>
      <w:sz w:val="24"/>
      <w:szCs w:val="24"/>
      <w:lang w:eastAsia="en-US"/>
    </w:rPr>
  </w:style>
  <w:style w:type="character" w:customStyle="1" w:styleId="Naslov5Char">
    <w:name w:val="Naslov 5 Char"/>
    <w:basedOn w:val="Zadanifontodlomka"/>
    <w:link w:val="Naslov5"/>
    <w:rsid w:val="0005488E"/>
    <w:rPr>
      <w:b/>
      <w:color w:val="000080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rsid w:val="0005488E"/>
    <w:rPr>
      <w:b/>
      <w:bCs/>
      <w:sz w:val="24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05488E"/>
    <w:rPr>
      <w:b/>
      <w:color w:val="000000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rsid w:val="0005488E"/>
    <w:rPr>
      <w:b/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05488E"/>
    <w:rPr>
      <w:b/>
      <w:bCs/>
    </w:rPr>
  </w:style>
  <w:style w:type="paragraph" w:styleId="Odlomakpopisa">
    <w:name w:val="List Paragraph"/>
    <w:basedOn w:val="Normal"/>
    <w:uiPriority w:val="34"/>
    <w:qFormat/>
    <w:rsid w:val="0005488E"/>
    <w:pPr>
      <w:suppressAutoHyphens/>
      <w:ind w:left="720"/>
      <w:contextualSpacing/>
    </w:pPr>
    <w:rPr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037C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7C3A"/>
    <w:rPr>
      <w:rFonts w:eastAsia="Calibri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37C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7C3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C881-C485-4EF2-AE8F-D729133E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3048</Words>
  <Characters>17380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Ravnateljica</cp:lastModifiedBy>
  <cp:revision>2</cp:revision>
  <dcterms:created xsi:type="dcterms:W3CDTF">2025-04-11T10:02:00Z</dcterms:created>
  <dcterms:modified xsi:type="dcterms:W3CDTF">2025-04-11T10:02:00Z</dcterms:modified>
</cp:coreProperties>
</file>